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99DA6" w14:textId="77777777" w:rsidR="00736155" w:rsidRPr="0000491D" w:rsidRDefault="00736155" w:rsidP="00736155">
      <w:pPr>
        <w:pStyle w:val="Kop2"/>
        <w:numPr>
          <w:ilvl w:val="0"/>
          <w:numId w:val="0"/>
        </w:numPr>
        <w:ind w:left="576" w:hanging="576"/>
      </w:pPr>
      <w:r w:rsidRPr="00D57D59">
        <w:t>SROI</w:t>
      </w:r>
    </w:p>
    <w:p w14:paraId="4231B775" w14:textId="77777777" w:rsidR="00736155" w:rsidRPr="005E3F93" w:rsidRDefault="00736155" w:rsidP="00736155">
      <w:pPr>
        <w:autoSpaceDE w:val="0"/>
        <w:autoSpaceDN w:val="0"/>
        <w:adjustRightInd w:val="0"/>
        <w:spacing w:after="0"/>
        <w:rPr>
          <w:rFonts w:ascii="Arial" w:hAnsi="Arial" w:cs="Arial"/>
          <w:sz w:val="20"/>
          <w:szCs w:val="20"/>
        </w:rPr>
      </w:pPr>
    </w:p>
    <w:p w14:paraId="0857C84B" w14:textId="77777777" w:rsidR="00736155" w:rsidRPr="005E3F93" w:rsidRDefault="00736155" w:rsidP="00736155">
      <w:pPr>
        <w:autoSpaceDE w:val="0"/>
        <w:autoSpaceDN w:val="0"/>
        <w:adjustRightInd w:val="0"/>
        <w:spacing w:after="0"/>
        <w:rPr>
          <w:rFonts w:ascii="Arial" w:hAnsi="Arial" w:cs="Arial"/>
          <w:sz w:val="20"/>
          <w:szCs w:val="20"/>
        </w:rPr>
      </w:pPr>
      <w:r w:rsidRPr="005E3F93">
        <w:rPr>
          <w:rFonts w:ascii="Arial" w:hAnsi="Arial" w:cs="Arial"/>
          <w:sz w:val="20"/>
          <w:szCs w:val="20"/>
        </w:rPr>
        <w:t xml:space="preserve">De gemeenten waarvoor Werkgeversservicepunt (WGSP) Lekstroom werkt (Lopik, Houten, Nieuwegein en IJsselstein) willen zoveel mogelijk mensen met een afstand tot de arbeidsmarkt aan het werk helpen en hen ondersteunen op de weg daar naartoe. Daarom is social return onderdeel van het inkoop- en aanbestedingsbeleid van de gemeente Houten. </w:t>
      </w:r>
    </w:p>
    <w:p w14:paraId="2AAB8EFC" w14:textId="77777777" w:rsidR="00736155" w:rsidRPr="005E3F93" w:rsidRDefault="00736155" w:rsidP="00736155">
      <w:pPr>
        <w:autoSpaceDE w:val="0"/>
        <w:autoSpaceDN w:val="0"/>
        <w:adjustRightInd w:val="0"/>
        <w:spacing w:after="0"/>
        <w:rPr>
          <w:rFonts w:ascii="Arial" w:hAnsi="Arial" w:cs="Arial"/>
          <w:sz w:val="20"/>
          <w:szCs w:val="20"/>
        </w:rPr>
      </w:pPr>
    </w:p>
    <w:p w14:paraId="129913B2" w14:textId="77777777" w:rsidR="00736155" w:rsidRPr="005E3F93" w:rsidRDefault="00736155" w:rsidP="00736155">
      <w:pPr>
        <w:autoSpaceDE w:val="0"/>
        <w:autoSpaceDN w:val="0"/>
        <w:adjustRightInd w:val="0"/>
        <w:spacing w:after="0"/>
        <w:rPr>
          <w:rFonts w:ascii="Arial" w:hAnsi="Arial" w:cs="Arial"/>
          <w:sz w:val="20"/>
          <w:szCs w:val="20"/>
        </w:rPr>
      </w:pPr>
      <w:r w:rsidRPr="005E3F93">
        <w:rPr>
          <w:rFonts w:ascii="Arial" w:hAnsi="Arial" w:cs="Arial"/>
          <w:sz w:val="20"/>
          <w:szCs w:val="20"/>
        </w:rPr>
        <w:t>Wat betekent dat: social return?</w:t>
      </w:r>
    </w:p>
    <w:p w14:paraId="15954558" w14:textId="77777777" w:rsidR="00736155" w:rsidRPr="005E3F93" w:rsidRDefault="00736155" w:rsidP="00736155">
      <w:pPr>
        <w:autoSpaceDE w:val="0"/>
        <w:autoSpaceDN w:val="0"/>
        <w:adjustRightInd w:val="0"/>
        <w:spacing w:after="0"/>
        <w:rPr>
          <w:rFonts w:ascii="Arial" w:hAnsi="Arial" w:cs="Arial"/>
          <w:sz w:val="20"/>
          <w:szCs w:val="20"/>
        </w:rPr>
      </w:pPr>
      <w:r w:rsidRPr="005E3F93">
        <w:rPr>
          <w:rFonts w:ascii="Arial" w:hAnsi="Arial" w:cs="Arial"/>
          <w:sz w:val="20"/>
          <w:szCs w:val="20"/>
        </w:rPr>
        <w:t>Dit houdt in dat de gecontracteerde opdrachtnemer bij de uitvoering van een opdracht een percentage van de opdrachtsom invult door social return. Deze invulling geldt ook als er sprake is van meerwerk binnen de opdracht. In de meeste gevallen is opdrachtnemer verplicht om 5% van de opdrachtsom (in een aantal gevallen van de loonsom) in te zetten voor social return. Soms valt dit percentage hoger of lager uit.</w:t>
      </w:r>
    </w:p>
    <w:p w14:paraId="1A9204DB" w14:textId="77777777" w:rsidR="00736155" w:rsidRPr="005E3F93" w:rsidRDefault="00736155" w:rsidP="00736155">
      <w:pPr>
        <w:autoSpaceDE w:val="0"/>
        <w:autoSpaceDN w:val="0"/>
        <w:adjustRightInd w:val="0"/>
        <w:spacing w:after="0"/>
        <w:rPr>
          <w:rFonts w:ascii="Arial" w:hAnsi="Arial" w:cs="Arial"/>
          <w:sz w:val="20"/>
          <w:szCs w:val="20"/>
        </w:rPr>
      </w:pPr>
    </w:p>
    <w:p w14:paraId="6ED10EC3" w14:textId="77777777" w:rsidR="00736155" w:rsidRPr="005E3F93" w:rsidRDefault="00736155" w:rsidP="00736155">
      <w:pPr>
        <w:autoSpaceDE w:val="0"/>
        <w:autoSpaceDN w:val="0"/>
        <w:adjustRightInd w:val="0"/>
        <w:spacing w:after="0"/>
        <w:rPr>
          <w:rFonts w:ascii="Arial" w:hAnsi="Arial" w:cs="Arial"/>
          <w:sz w:val="20"/>
          <w:szCs w:val="20"/>
        </w:rPr>
      </w:pPr>
      <w:r w:rsidRPr="005E3F93">
        <w:rPr>
          <w:rFonts w:ascii="Arial" w:hAnsi="Arial" w:cs="Arial"/>
          <w:sz w:val="20"/>
          <w:szCs w:val="20"/>
        </w:rPr>
        <w:t>Onderstaand geven wij aan hoe de opdrachtnemer invulling kan geven aan social return. Daarnaast laten we zien hoe de bouwblokkenmethode werkt om de inspanningen voor de social return verplichting – de inspanningswaarde – te meten.</w:t>
      </w:r>
    </w:p>
    <w:p w14:paraId="65303A6F" w14:textId="77777777" w:rsidR="00736155" w:rsidRPr="005E3F93" w:rsidRDefault="00736155" w:rsidP="00736155">
      <w:pPr>
        <w:autoSpaceDE w:val="0"/>
        <w:autoSpaceDN w:val="0"/>
        <w:adjustRightInd w:val="0"/>
        <w:spacing w:after="0"/>
        <w:rPr>
          <w:rFonts w:ascii="Arial" w:hAnsi="Arial" w:cs="Arial"/>
          <w:sz w:val="20"/>
          <w:szCs w:val="20"/>
        </w:rPr>
      </w:pPr>
    </w:p>
    <w:p w14:paraId="063EAE3D" w14:textId="77777777" w:rsidR="00736155" w:rsidRPr="005E3F93" w:rsidRDefault="00736155" w:rsidP="00736155">
      <w:pPr>
        <w:autoSpaceDE w:val="0"/>
        <w:autoSpaceDN w:val="0"/>
        <w:adjustRightInd w:val="0"/>
        <w:spacing w:after="0"/>
        <w:rPr>
          <w:rFonts w:ascii="Arial" w:hAnsi="Arial" w:cs="Arial"/>
          <w:b/>
          <w:bCs/>
          <w:sz w:val="20"/>
          <w:szCs w:val="20"/>
        </w:rPr>
      </w:pPr>
      <w:r w:rsidRPr="005E3F93">
        <w:rPr>
          <w:rFonts w:ascii="Arial" w:hAnsi="Arial" w:cs="Arial"/>
          <w:b/>
          <w:bCs/>
          <w:sz w:val="20"/>
          <w:szCs w:val="20"/>
        </w:rPr>
        <w:t>Invulling social return</w:t>
      </w:r>
    </w:p>
    <w:p w14:paraId="2DAEFB94" w14:textId="77777777" w:rsidR="00736155" w:rsidRPr="005E3F93" w:rsidRDefault="00736155" w:rsidP="00736155">
      <w:pPr>
        <w:autoSpaceDE w:val="0"/>
        <w:autoSpaceDN w:val="0"/>
        <w:adjustRightInd w:val="0"/>
        <w:spacing w:after="0"/>
        <w:rPr>
          <w:rFonts w:ascii="Arial" w:hAnsi="Arial" w:cs="Arial"/>
          <w:sz w:val="20"/>
          <w:szCs w:val="20"/>
        </w:rPr>
      </w:pPr>
      <w:r w:rsidRPr="005E3F93">
        <w:rPr>
          <w:rFonts w:ascii="Arial" w:hAnsi="Arial" w:cs="Arial"/>
          <w:sz w:val="20"/>
          <w:szCs w:val="20"/>
        </w:rPr>
        <w:t>De opdrachtnemer kan op verschillende manieren invulling geven aan social return. Bijvoorbeeld door:</w:t>
      </w:r>
    </w:p>
    <w:p w14:paraId="2CF6370E"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sz w:val="20"/>
          <w:szCs w:val="20"/>
        </w:rPr>
      </w:pPr>
      <w:r w:rsidRPr="005E3F93">
        <w:rPr>
          <w:rFonts w:ascii="Arial" w:hAnsi="Arial" w:cs="Arial"/>
          <w:sz w:val="20"/>
          <w:szCs w:val="20"/>
        </w:rPr>
        <w:t>Duurzaam betaald werk aan werkloos werkzoekenden aan te bieden</w:t>
      </w:r>
    </w:p>
    <w:p w14:paraId="7CAAE933"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sz w:val="20"/>
          <w:szCs w:val="20"/>
        </w:rPr>
      </w:pPr>
      <w:r w:rsidRPr="005E3F93">
        <w:rPr>
          <w:rFonts w:ascii="Arial" w:hAnsi="Arial" w:cs="Arial"/>
          <w:sz w:val="20"/>
          <w:szCs w:val="20"/>
        </w:rPr>
        <w:t>Werkzoekenden uit de doelgroep social return te ondersteunen bij het vergroten van hun kennis, vaardigheden en arbeidsritme om de stap naar duurzaam betaald werk te kunnen maken</w:t>
      </w:r>
    </w:p>
    <w:p w14:paraId="43C156EB"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sz w:val="20"/>
          <w:szCs w:val="20"/>
        </w:rPr>
      </w:pPr>
      <w:r w:rsidRPr="005E3F93">
        <w:rPr>
          <w:rFonts w:ascii="Arial" w:hAnsi="Arial" w:cs="Arial"/>
          <w:sz w:val="20"/>
          <w:szCs w:val="20"/>
        </w:rPr>
        <w:t>Een stage- en/of leerwerkplek aan te bieden</w:t>
      </w:r>
    </w:p>
    <w:p w14:paraId="6B3045EB"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sz w:val="20"/>
          <w:szCs w:val="20"/>
        </w:rPr>
      </w:pPr>
      <w:r w:rsidRPr="005E3F93">
        <w:rPr>
          <w:rFonts w:ascii="Arial" w:hAnsi="Arial" w:cs="Arial"/>
          <w:sz w:val="20"/>
          <w:szCs w:val="20"/>
        </w:rPr>
        <w:t>Sociaal in te kopen. Neem producten en/of diensten af van sociale ondernemingen of sociale werkvoorzieningen die medewerkers in dienst hebben uit de doelgroep</w:t>
      </w:r>
    </w:p>
    <w:p w14:paraId="35F72C54"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sz w:val="20"/>
          <w:szCs w:val="20"/>
        </w:rPr>
      </w:pPr>
      <w:r w:rsidRPr="005E3F93">
        <w:rPr>
          <w:rFonts w:ascii="Arial" w:hAnsi="Arial" w:cs="Arial"/>
          <w:sz w:val="20"/>
          <w:szCs w:val="20"/>
        </w:rPr>
        <w:t>Kennis, expertise en/of middelen met de doelgroep delen: de opdrachtnemer kan een klas van een praktijkschool adopteren, een cursus geven, scholing aanbieden of een rondleiding door het bedrijf verzorgen</w:t>
      </w:r>
    </w:p>
    <w:p w14:paraId="666C51FA"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sz w:val="20"/>
          <w:szCs w:val="20"/>
        </w:rPr>
      </w:pPr>
      <w:r w:rsidRPr="005E3F93">
        <w:rPr>
          <w:rFonts w:ascii="Arial" w:hAnsi="Arial" w:cs="Arial"/>
          <w:sz w:val="20"/>
          <w:szCs w:val="20"/>
        </w:rPr>
        <w:t>In scholing en ontwikkeling van de bij de opdrachtnemer werkzame social return medewerkers te investeren waardoor deze mensen duurzaam aan het werk kunnen blijven. Dit kan uiteindelijk ook bij een andere werkgever zijn.</w:t>
      </w:r>
    </w:p>
    <w:p w14:paraId="6491DE40"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sz w:val="20"/>
          <w:szCs w:val="20"/>
        </w:rPr>
      </w:pPr>
      <w:r w:rsidRPr="005E3F93">
        <w:rPr>
          <w:rFonts w:ascii="Arial" w:hAnsi="Arial" w:cs="Arial"/>
          <w:sz w:val="20"/>
          <w:szCs w:val="20"/>
        </w:rPr>
        <w:t xml:space="preserve">Initiatieven te ondersteunen van inwoners in de Lekstroomgemeenten die projecten ontwikkelen gericht op het versterken van de sociale basis. Het gaat om thema’s als talentontwikkeling, meedoen, gemeenschapskracht, veilige omgeving, werk, wonen, rondkomen, onderwijs en gezondheid. </w:t>
      </w:r>
    </w:p>
    <w:p w14:paraId="4B0835CF" w14:textId="77777777" w:rsidR="00736155" w:rsidRPr="005E3F93" w:rsidRDefault="00736155" w:rsidP="00736155">
      <w:pPr>
        <w:autoSpaceDE w:val="0"/>
        <w:autoSpaceDN w:val="0"/>
        <w:adjustRightInd w:val="0"/>
        <w:spacing w:after="0"/>
        <w:rPr>
          <w:rFonts w:ascii="Arial" w:hAnsi="Arial" w:cs="Arial"/>
          <w:sz w:val="20"/>
          <w:szCs w:val="20"/>
        </w:rPr>
      </w:pPr>
    </w:p>
    <w:p w14:paraId="15052A02" w14:textId="77777777" w:rsidR="00736155" w:rsidRPr="005E3F93" w:rsidRDefault="00736155" w:rsidP="00736155">
      <w:pPr>
        <w:autoSpaceDE w:val="0"/>
        <w:autoSpaceDN w:val="0"/>
        <w:adjustRightInd w:val="0"/>
        <w:spacing w:after="0"/>
        <w:rPr>
          <w:rFonts w:ascii="Arial" w:hAnsi="Arial" w:cs="Arial"/>
          <w:color w:val="44546A"/>
          <w:sz w:val="20"/>
          <w:szCs w:val="20"/>
        </w:rPr>
      </w:pPr>
      <w:r w:rsidRPr="005E3F93">
        <w:rPr>
          <w:rFonts w:ascii="Arial" w:hAnsi="Arial" w:cs="Arial"/>
          <w:sz w:val="20"/>
          <w:szCs w:val="20"/>
        </w:rPr>
        <w:t xml:space="preserve">Meer informatie over social return staat op de website van het werkgevers service punt </w:t>
      </w:r>
      <w:hyperlink r:id="rId5" w:history="1">
        <w:r w:rsidRPr="005E3F93">
          <w:rPr>
            <w:rStyle w:val="Hyperlink"/>
            <w:rFonts w:ascii="Arial" w:hAnsi="Arial" w:cs="Arial"/>
            <w:sz w:val="20"/>
            <w:szCs w:val="20"/>
          </w:rPr>
          <w:t>www.wgsp-lekstroom.nl</w:t>
        </w:r>
      </w:hyperlink>
      <w:r w:rsidRPr="005E3F93">
        <w:rPr>
          <w:rFonts w:ascii="Arial" w:hAnsi="Arial" w:cs="Arial"/>
          <w:color w:val="44546A"/>
          <w:sz w:val="20"/>
          <w:szCs w:val="20"/>
        </w:rPr>
        <w:t>.</w:t>
      </w:r>
    </w:p>
    <w:p w14:paraId="0229401C" w14:textId="77777777" w:rsidR="00736155" w:rsidRPr="005E3F93" w:rsidRDefault="00736155" w:rsidP="00736155">
      <w:pPr>
        <w:autoSpaceDE w:val="0"/>
        <w:autoSpaceDN w:val="0"/>
        <w:adjustRightInd w:val="0"/>
        <w:spacing w:after="0"/>
        <w:rPr>
          <w:rFonts w:ascii="Arial" w:hAnsi="Arial" w:cs="Arial"/>
          <w:color w:val="44546A"/>
          <w:sz w:val="20"/>
          <w:szCs w:val="20"/>
        </w:rPr>
      </w:pPr>
    </w:p>
    <w:p w14:paraId="038D1A30" w14:textId="77777777" w:rsidR="00736155" w:rsidRPr="005E3F93" w:rsidRDefault="00736155" w:rsidP="00736155">
      <w:pPr>
        <w:autoSpaceDE w:val="0"/>
        <w:autoSpaceDN w:val="0"/>
        <w:adjustRightInd w:val="0"/>
        <w:spacing w:after="0"/>
        <w:rPr>
          <w:rFonts w:ascii="Arial" w:hAnsi="Arial" w:cs="Arial"/>
          <w:b/>
          <w:bCs/>
          <w:color w:val="000000" w:themeColor="text1"/>
          <w:sz w:val="20"/>
          <w:szCs w:val="20"/>
        </w:rPr>
      </w:pPr>
      <w:r w:rsidRPr="005E3F93">
        <w:rPr>
          <w:rFonts w:ascii="Arial" w:hAnsi="Arial" w:cs="Arial"/>
          <w:b/>
          <w:bCs/>
          <w:color w:val="000000" w:themeColor="text1"/>
          <w:sz w:val="20"/>
          <w:szCs w:val="20"/>
        </w:rPr>
        <w:t>Kaders invulling social return</w:t>
      </w:r>
    </w:p>
    <w:p w14:paraId="573256C4"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color w:val="000000" w:themeColor="text1"/>
          <w:sz w:val="20"/>
          <w:szCs w:val="20"/>
        </w:rPr>
      </w:pPr>
      <w:r w:rsidRPr="005E3F93">
        <w:rPr>
          <w:rFonts w:ascii="Arial" w:hAnsi="Arial" w:cs="Arial"/>
          <w:color w:val="000000" w:themeColor="text1"/>
          <w:sz w:val="20"/>
          <w:szCs w:val="20"/>
        </w:rPr>
        <w:t>De invulling van social return is maatwerk. De adviseur social return denkt graag met de opdrachtnemer mee over de mogelijkheden en kansen om social return het beste in te vullen binnen het bedrijf van de opdrachtnemer.</w:t>
      </w:r>
    </w:p>
    <w:p w14:paraId="413777EF"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color w:val="000000" w:themeColor="text1"/>
          <w:sz w:val="20"/>
          <w:szCs w:val="20"/>
        </w:rPr>
      </w:pPr>
      <w:r w:rsidRPr="005E3F93">
        <w:rPr>
          <w:rFonts w:ascii="Arial" w:hAnsi="Arial" w:cs="Arial"/>
          <w:color w:val="000000" w:themeColor="text1"/>
          <w:sz w:val="20"/>
          <w:szCs w:val="20"/>
        </w:rPr>
        <w:t>Social return activiteiten mogen binnen de opdracht worden uitgevoerd, maar ook elders in de organisatie of bij een onderaannemer of leverancier.</w:t>
      </w:r>
    </w:p>
    <w:p w14:paraId="0800D51C"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color w:val="000000" w:themeColor="text1"/>
          <w:sz w:val="20"/>
          <w:szCs w:val="20"/>
        </w:rPr>
      </w:pPr>
      <w:r w:rsidRPr="005E3F93">
        <w:rPr>
          <w:rFonts w:ascii="Arial" w:hAnsi="Arial" w:cs="Arial"/>
          <w:color w:val="000000" w:themeColor="text1"/>
          <w:sz w:val="20"/>
          <w:szCs w:val="20"/>
        </w:rPr>
        <w:t>De opdrachtnemer blijft hoofdverantwoordelijk voor het nakomen van de social return verplichting.</w:t>
      </w:r>
    </w:p>
    <w:p w14:paraId="22FC3903"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color w:val="000000" w:themeColor="text1"/>
          <w:sz w:val="20"/>
          <w:szCs w:val="20"/>
        </w:rPr>
      </w:pPr>
      <w:r w:rsidRPr="005E3F93">
        <w:rPr>
          <w:rFonts w:ascii="Arial" w:hAnsi="Arial" w:cs="Arial"/>
          <w:color w:val="000000" w:themeColor="text1"/>
          <w:sz w:val="20"/>
          <w:szCs w:val="20"/>
        </w:rPr>
        <w:t xml:space="preserve">De social return verplichting moet binnen de looptijd van de opdracht gerealiseerd en verantwoord worden. </w:t>
      </w:r>
    </w:p>
    <w:p w14:paraId="4123F784"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color w:val="000000" w:themeColor="text1"/>
          <w:sz w:val="20"/>
          <w:szCs w:val="20"/>
        </w:rPr>
      </w:pPr>
      <w:r w:rsidRPr="005E3F93">
        <w:rPr>
          <w:rFonts w:ascii="Arial" w:hAnsi="Arial" w:cs="Arial"/>
          <w:color w:val="000000" w:themeColor="text1"/>
          <w:sz w:val="20"/>
          <w:szCs w:val="20"/>
        </w:rPr>
        <w:t>Het in dienst nemen van een werkloos werkzoekende geldt als invulling van social return voor de duur van de opdracht, met een maximum van 4 jaar als invulling social return</w:t>
      </w:r>
    </w:p>
    <w:p w14:paraId="1BDB4B1D" w14:textId="77777777" w:rsidR="00736155" w:rsidRPr="005E3F93" w:rsidRDefault="00736155" w:rsidP="00736155">
      <w:pPr>
        <w:pStyle w:val="Lijstalinea"/>
        <w:numPr>
          <w:ilvl w:val="0"/>
          <w:numId w:val="3"/>
        </w:numPr>
        <w:autoSpaceDE w:val="0"/>
        <w:autoSpaceDN w:val="0"/>
        <w:adjustRightInd w:val="0"/>
        <w:contextualSpacing w:val="0"/>
        <w:rPr>
          <w:rFonts w:ascii="Arial" w:hAnsi="Arial" w:cs="Arial"/>
          <w:color w:val="000000" w:themeColor="text1"/>
          <w:sz w:val="20"/>
          <w:szCs w:val="20"/>
        </w:rPr>
      </w:pPr>
      <w:r w:rsidRPr="005E3F93">
        <w:rPr>
          <w:rFonts w:ascii="Arial" w:hAnsi="Arial" w:cs="Arial"/>
          <w:color w:val="000000" w:themeColor="text1"/>
          <w:sz w:val="20"/>
          <w:szCs w:val="20"/>
        </w:rPr>
        <w:t>Heeft de opdrachtnemer maximaal 6 maanden voor gunning van de opdracht een medewerker uit de doelgroep aangenomen, dan wil de gemeente deze inzet graag belonen en waarderen. Op dat moment geldt als invulling van social return de datum van de gunning tot maximaal 12 maanden na aanvang van de arbeidsovereenkomst.</w:t>
      </w:r>
    </w:p>
    <w:p w14:paraId="46DD47F0" w14:textId="77777777" w:rsidR="00736155" w:rsidRPr="005E3F93" w:rsidRDefault="00736155" w:rsidP="00736155">
      <w:pPr>
        <w:pStyle w:val="Lijstalinea"/>
        <w:autoSpaceDE w:val="0"/>
        <w:autoSpaceDN w:val="0"/>
        <w:adjustRightInd w:val="0"/>
        <w:contextualSpacing w:val="0"/>
        <w:rPr>
          <w:rFonts w:ascii="Arial" w:hAnsi="Arial" w:cs="Arial"/>
          <w:color w:val="000000" w:themeColor="text1"/>
          <w:sz w:val="20"/>
          <w:szCs w:val="20"/>
        </w:rPr>
      </w:pPr>
    </w:p>
    <w:p w14:paraId="321DA911" w14:textId="77777777" w:rsidR="00736155" w:rsidRPr="005E3F93" w:rsidRDefault="00736155" w:rsidP="00736155">
      <w:pPr>
        <w:pStyle w:val="Lijstalinea"/>
        <w:autoSpaceDE w:val="0"/>
        <w:autoSpaceDN w:val="0"/>
        <w:adjustRightInd w:val="0"/>
        <w:contextualSpacing w:val="0"/>
        <w:rPr>
          <w:rFonts w:ascii="Arial" w:hAnsi="Arial" w:cs="Arial"/>
          <w:color w:val="000000" w:themeColor="text1"/>
          <w:sz w:val="20"/>
          <w:szCs w:val="20"/>
        </w:rPr>
      </w:pPr>
    </w:p>
    <w:p w14:paraId="36EBB3B7" w14:textId="77777777" w:rsidR="00736155" w:rsidRPr="005E3F93" w:rsidRDefault="00736155" w:rsidP="00736155">
      <w:pPr>
        <w:autoSpaceDE w:val="0"/>
        <w:autoSpaceDN w:val="0"/>
        <w:adjustRightInd w:val="0"/>
        <w:spacing w:after="0"/>
        <w:rPr>
          <w:rFonts w:ascii="Arial" w:hAnsi="Arial" w:cs="Arial"/>
          <w:b/>
          <w:bCs/>
          <w:color w:val="000000" w:themeColor="text1"/>
          <w:sz w:val="20"/>
          <w:szCs w:val="20"/>
        </w:rPr>
      </w:pPr>
      <w:r w:rsidRPr="005E3F93">
        <w:rPr>
          <w:rFonts w:ascii="Arial" w:hAnsi="Arial" w:cs="Arial"/>
          <w:b/>
          <w:bCs/>
          <w:color w:val="000000" w:themeColor="text1"/>
          <w:sz w:val="20"/>
          <w:szCs w:val="20"/>
        </w:rPr>
        <w:t>Inspanningswaarden in bouwblokken</w:t>
      </w:r>
    </w:p>
    <w:p w14:paraId="0B5A3259" w14:textId="77777777" w:rsidR="00736155" w:rsidRPr="005E3F93" w:rsidRDefault="00736155" w:rsidP="00736155">
      <w:pPr>
        <w:spacing w:after="0"/>
        <w:rPr>
          <w:rFonts w:ascii="Arial" w:eastAsia="Calibri" w:hAnsi="Arial" w:cs="Arial"/>
          <w:sz w:val="20"/>
          <w:szCs w:val="20"/>
        </w:rPr>
      </w:pPr>
      <w:r w:rsidRPr="005E3F93">
        <w:rPr>
          <w:rFonts w:ascii="Arial" w:eastAsia="Calibri" w:hAnsi="Arial" w:cs="Arial"/>
          <w:sz w:val="20"/>
          <w:szCs w:val="20"/>
        </w:rPr>
        <w:t xml:space="preserve">Om de waarde van de inspanningen voor de social return verplichting te meten, wordt de bouwblokkenmethode gebruikt. Daarbij wordt de gerealiseerde waarde van social return uitgedrukt in inspanningswaarde. Deze inspanningswaarde staat niet in relatie tot de werkelijke uitgaven aan bijvoorbeeld uitkeringen en loon, maar heeft te maken met de afstand van de doelgroep tot de arbeidsmarkt en de inspanning die de opdrachtnemer levert om kansen te creëren voor de doelgroep social return. </w:t>
      </w:r>
    </w:p>
    <w:p w14:paraId="1E4A4305" w14:textId="77777777" w:rsidR="00736155" w:rsidRPr="005E3F93" w:rsidRDefault="00736155" w:rsidP="00736155">
      <w:pPr>
        <w:spacing w:after="0"/>
        <w:rPr>
          <w:rFonts w:ascii="Arial" w:eastAsia="Calibri" w:hAnsi="Arial" w:cs="Arial"/>
          <w:sz w:val="20"/>
          <w:szCs w:val="20"/>
        </w:rPr>
      </w:pPr>
    </w:p>
    <w:tbl>
      <w:tblPr>
        <w:tblStyle w:val="Tabelraster"/>
        <w:tblW w:w="0" w:type="auto"/>
        <w:tblLook w:val="04A0" w:firstRow="1" w:lastRow="0" w:firstColumn="1" w:lastColumn="0" w:noHBand="0" w:noVBand="1"/>
      </w:tblPr>
      <w:tblGrid>
        <w:gridCol w:w="4845"/>
        <w:gridCol w:w="4217"/>
      </w:tblGrid>
      <w:tr w:rsidR="00736155" w:rsidRPr="005E3F93" w14:paraId="40ABAB9A" w14:textId="77777777" w:rsidTr="00FB0C83">
        <w:tc>
          <w:tcPr>
            <w:tcW w:w="4928" w:type="dxa"/>
            <w:shd w:val="clear" w:color="auto" w:fill="273E80"/>
          </w:tcPr>
          <w:p w14:paraId="21F9E39F" w14:textId="77777777" w:rsidR="00736155" w:rsidRPr="005E3F93" w:rsidRDefault="00736155" w:rsidP="00FB0C83">
            <w:pPr>
              <w:rPr>
                <w:rFonts w:ascii="Arial" w:eastAsia="Calibri" w:hAnsi="Arial" w:cs="Arial"/>
                <w:b/>
                <w:color w:val="FFFFFF" w:themeColor="background1"/>
              </w:rPr>
            </w:pPr>
            <w:r w:rsidRPr="005E3F93">
              <w:rPr>
                <w:rFonts w:ascii="Arial" w:eastAsia="Calibri" w:hAnsi="Arial" w:cs="Arial"/>
                <w:b/>
                <w:color w:val="FFFFFF" w:themeColor="background1"/>
              </w:rPr>
              <w:t>Bouwblokken</w:t>
            </w:r>
          </w:p>
          <w:p w14:paraId="0A9E0536" w14:textId="77777777" w:rsidR="00736155" w:rsidRPr="005E3F93" w:rsidRDefault="00736155" w:rsidP="00FB0C83">
            <w:pPr>
              <w:rPr>
                <w:rFonts w:ascii="Arial" w:eastAsia="Calibri" w:hAnsi="Arial" w:cs="Arial"/>
                <w:b/>
                <w:color w:val="FFFFFF" w:themeColor="background1"/>
              </w:rPr>
            </w:pPr>
            <w:r w:rsidRPr="005E3F93">
              <w:rPr>
                <w:rFonts w:ascii="Arial" w:eastAsia="Calibri" w:hAnsi="Arial" w:cs="Arial"/>
                <w:b/>
                <w:color w:val="FFFFFF" w:themeColor="background1"/>
              </w:rPr>
              <w:t>In dienst nemen van werkloos werkzoekenden</w:t>
            </w:r>
          </w:p>
        </w:tc>
        <w:tc>
          <w:tcPr>
            <w:tcW w:w="4282" w:type="dxa"/>
            <w:shd w:val="clear" w:color="auto" w:fill="273E80"/>
          </w:tcPr>
          <w:p w14:paraId="6B3A8FCD" w14:textId="77777777" w:rsidR="00736155" w:rsidRPr="005E3F93" w:rsidRDefault="00736155" w:rsidP="00FB0C83">
            <w:pPr>
              <w:rPr>
                <w:rFonts w:ascii="Arial" w:eastAsia="Calibri" w:hAnsi="Arial" w:cs="Arial"/>
                <w:b/>
                <w:color w:val="FFFFFF" w:themeColor="background1"/>
              </w:rPr>
            </w:pPr>
            <w:r w:rsidRPr="005E3F93">
              <w:rPr>
                <w:rFonts w:ascii="Arial" w:eastAsia="Calibri" w:hAnsi="Arial" w:cs="Arial"/>
                <w:b/>
                <w:color w:val="FFFFFF" w:themeColor="background1"/>
              </w:rPr>
              <w:t>Inspanningswaarde social return op basis van jaarcontract fulltime (36 uur per week)</w:t>
            </w:r>
          </w:p>
        </w:tc>
      </w:tr>
      <w:tr w:rsidR="00736155" w:rsidRPr="005E3F93" w14:paraId="2C7E418F" w14:textId="77777777" w:rsidTr="00FB0C83">
        <w:tc>
          <w:tcPr>
            <w:tcW w:w="4928" w:type="dxa"/>
          </w:tcPr>
          <w:p w14:paraId="14E2FDCD" w14:textId="77777777" w:rsidR="00736155" w:rsidRPr="005E3F93" w:rsidRDefault="00736155" w:rsidP="00FB0C83">
            <w:pPr>
              <w:rPr>
                <w:rFonts w:ascii="Arial" w:eastAsia="Calibri" w:hAnsi="Arial" w:cs="Arial"/>
                <w:bCs/>
              </w:rPr>
            </w:pPr>
            <w:r w:rsidRPr="005E3F93">
              <w:rPr>
                <w:rFonts w:ascii="Arial" w:eastAsia="Calibri" w:hAnsi="Arial" w:cs="Arial"/>
                <w:bCs/>
              </w:rPr>
              <w:t>Participatiewet</w:t>
            </w:r>
          </w:p>
        </w:tc>
        <w:tc>
          <w:tcPr>
            <w:tcW w:w="4282" w:type="dxa"/>
          </w:tcPr>
          <w:p w14:paraId="632F668E"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€ 40.000,00</w:t>
            </w:r>
          </w:p>
        </w:tc>
      </w:tr>
      <w:tr w:rsidR="00736155" w:rsidRPr="005E3F93" w14:paraId="1AAC21CE" w14:textId="77777777" w:rsidTr="00FB0C83">
        <w:tc>
          <w:tcPr>
            <w:tcW w:w="4928" w:type="dxa"/>
          </w:tcPr>
          <w:p w14:paraId="02A5DAFA" w14:textId="77777777" w:rsidR="00736155" w:rsidRPr="005E3F93" w:rsidRDefault="00736155" w:rsidP="00FB0C83">
            <w:pPr>
              <w:rPr>
                <w:rFonts w:ascii="Arial" w:eastAsia="Calibri" w:hAnsi="Arial" w:cs="Arial"/>
                <w:bCs/>
              </w:rPr>
            </w:pPr>
            <w:r w:rsidRPr="005E3F93">
              <w:rPr>
                <w:rFonts w:ascii="Arial" w:eastAsia="Calibri" w:hAnsi="Arial" w:cs="Arial"/>
                <w:bCs/>
              </w:rPr>
              <w:t>Doelgroep banenafspraak</w:t>
            </w:r>
          </w:p>
        </w:tc>
        <w:tc>
          <w:tcPr>
            <w:tcW w:w="4282" w:type="dxa"/>
          </w:tcPr>
          <w:p w14:paraId="2FCE5BFF"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€ 50.000,00</w:t>
            </w:r>
          </w:p>
        </w:tc>
      </w:tr>
      <w:tr w:rsidR="00736155" w:rsidRPr="005E3F93" w14:paraId="225DDBB4" w14:textId="77777777" w:rsidTr="00FB0C83">
        <w:tc>
          <w:tcPr>
            <w:tcW w:w="4928" w:type="dxa"/>
          </w:tcPr>
          <w:p w14:paraId="58998FFC" w14:textId="77777777" w:rsidR="00736155" w:rsidRPr="005E3F93" w:rsidRDefault="00736155" w:rsidP="00FB0C83">
            <w:pPr>
              <w:rPr>
                <w:rFonts w:ascii="Arial" w:eastAsia="Calibri" w:hAnsi="Arial" w:cs="Arial"/>
                <w:bCs/>
              </w:rPr>
            </w:pPr>
            <w:r w:rsidRPr="005E3F93">
              <w:rPr>
                <w:rFonts w:ascii="Arial" w:eastAsia="Calibri" w:hAnsi="Arial" w:cs="Arial"/>
                <w:bCs/>
              </w:rPr>
              <w:t>Praktijkleerplaats voor Praktijk- en Voortgezet Speciaal Onderwijs/werkplek voor Entree-opleiding (</w:t>
            </w:r>
            <w:proofErr w:type="gramStart"/>
            <w:r w:rsidRPr="005E3F93">
              <w:rPr>
                <w:rFonts w:ascii="Arial" w:eastAsia="Calibri" w:hAnsi="Arial" w:cs="Arial"/>
                <w:bCs/>
              </w:rPr>
              <w:t>MBO niveau</w:t>
            </w:r>
            <w:proofErr w:type="gramEnd"/>
            <w:r w:rsidRPr="005E3F93">
              <w:rPr>
                <w:rFonts w:ascii="Arial" w:eastAsia="Calibri" w:hAnsi="Arial" w:cs="Arial"/>
                <w:bCs/>
              </w:rPr>
              <w:t xml:space="preserve"> 1)</w:t>
            </w:r>
          </w:p>
        </w:tc>
        <w:tc>
          <w:tcPr>
            <w:tcW w:w="4282" w:type="dxa"/>
          </w:tcPr>
          <w:p w14:paraId="1635A093"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€ 35.000,00</w:t>
            </w:r>
          </w:p>
        </w:tc>
      </w:tr>
      <w:tr w:rsidR="00736155" w:rsidRPr="005E3F93" w14:paraId="6CBCBC39" w14:textId="77777777" w:rsidTr="00FB0C83">
        <w:tc>
          <w:tcPr>
            <w:tcW w:w="4928" w:type="dxa"/>
          </w:tcPr>
          <w:p w14:paraId="05C259FE" w14:textId="77777777" w:rsidR="00736155" w:rsidRPr="005E3F93" w:rsidRDefault="00736155" w:rsidP="00FB0C83">
            <w:pPr>
              <w:rPr>
                <w:rFonts w:ascii="Arial" w:eastAsia="Calibri" w:hAnsi="Arial" w:cs="Arial"/>
                <w:bCs/>
              </w:rPr>
            </w:pPr>
            <w:r w:rsidRPr="005E3F93">
              <w:rPr>
                <w:rFonts w:ascii="Arial" w:eastAsia="Calibri" w:hAnsi="Arial" w:cs="Arial"/>
                <w:bCs/>
              </w:rPr>
              <w:t>WIA/WAO</w:t>
            </w:r>
          </w:p>
        </w:tc>
        <w:tc>
          <w:tcPr>
            <w:tcW w:w="4282" w:type="dxa"/>
          </w:tcPr>
          <w:p w14:paraId="0C031156"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€ 40.000,00</w:t>
            </w:r>
          </w:p>
        </w:tc>
      </w:tr>
      <w:tr w:rsidR="00736155" w:rsidRPr="005E3F93" w14:paraId="15A339A9" w14:textId="77777777" w:rsidTr="00FB0C83">
        <w:tc>
          <w:tcPr>
            <w:tcW w:w="4928" w:type="dxa"/>
          </w:tcPr>
          <w:p w14:paraId="1F8DC873" w14:textId="77777777" w:rsidR="00736155" w:rsidRPr="005E3F93" w:rsidRDefault="00736155" w:rsidP="00FB0C83">
            <w:pPr>
              <w:rPr>
                <w:rFonts w:ascii="Arial" w:eastAsia="Calibri" w:hAnsi="Arial" w:cs="Arial"/>
                <w:bCs/>
              </w:rPr>
            </w:pPr>
            <w:r w:rsidRPr="005E3F93">
              <w:rPr>
                <w:rFonts w:ascii="Arial" w:eastAsia="Calibri" w:hAnsi="Arial" w:cs="Arial"/>
                <w:bCs/>
              </w:rPr>
              <w:t>WW</w:t>
            </w:r>
          </w:p>
        </w:tc>
        <w:tc>
          <w:tcPr>
            <w:tcW w:w="4282" w:type="dxa"/>
          </w:tcPr>
          <w:p w14:paraId="1D4FB36E"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€ 20.000,00</w:t>
            </w:r>
          </w:p>
        </w:tc>
      </w:tr>
      <w:tr w:rsidR="00736155" w:rsidRPr="005E3F93" w14:paraId="71064481" w14:textId="77777777" w:rsidTr="00FB0C83">
        <w:tc>
          <w:tcPr>
            <w:tcW w:w="4928" w:type="dxa"/>
          </w:tcPr>
          <w:p w14:paraId="31E7D2CD" w14:textId="77777777" w:rsidR="00736155" w:rsidRPr="005E3F93" w:rsidRDefault="00736155" w:rsidP="00FB0C83">
            <w:pPr>
              <w:rPr>
                <w:rFonts w:ascii="Arial" w:eastAsia="Calibri" w:hAnsi="Arial" w:cs="Arial"/>
                <w:bCs/>
              </w:rPr>
            </w:pPr>
            <w:r w:rsidRPr="005E3F93">
              <w:rPr>
                <w:rFonts w:ascii="Arial" w:eastAsia="Calibri" w:hAnsi="Arial" w:cs="Arial"/>
                <w:bCs/>
              </w:rPr>
              <w:t>MBO BBL (Beroeps Begeleidende Leerweg) niveau 2, 3 en 4</w:t>
            </w:r>
          </w:p>
        </w:tc>
        <w:tc>
          <w:tcPr>
            <w:tcW w:w="4282" w:type="dxa"/>
          </w:tcPr>
          <w:p w14:paraId="258EC41D"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€ 35.000,00</w:t>
            </w:r>
          </w:p>
        </w:tc>
      </w:tr>
      <w:tr w:rsidR="00736155" w:rsidRPr="005E3F93" w14:paraId="19B05F92" w14:textId="77777777" w:rsidTr="00FB0C83">
        <w:tc>
          <w:tcPr>
            <w:tcW w:w="4928" w:type="dxa"/>
          </w:tcPr>
          <w:p w14:paraId="187EFD01" w14:textId="77777777" w:rsidR="00736155" w:rsidRPr="005E3F93" w:rsidRDefault="00736155" w:rsidP="00FB0C83">
            <w:pPr>
              <w:rPr>
                <w:rFonts w:ascii="Arial" w:eastAsia="Calibri" w:hAnsi="Arial" w:cs="Arial"/>
                <w:bCs/>
              </w:rPr>
            </w:pPr>
            <w:r w:rsidRPr="005E3F93">
              <w:rPr>
                <w:rFonts w:ascii="Arial" w:eastAsia="Calibri" w:hAnsi="Arial" w:cs="Arial"/>
                <w:bCs/>
              </w:rPr>
              <w:t>MBO BOL (Beroeps Opleidende Leerweg) niveau 2, 3 en 4</w:t>
            </w:r>
          </w:p>
        </w:tc>
        <w:tc>
          <w:tcPr>
            <w:tcW w:w="4282" w:type="dxa"/>
          </w:tcPr>
          <w:p w14:paraId="5ABCD7D1"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€ 20.000,00</w:t>
            </w:r>
          </w:p>
        </w:tc>
      </w:tr>
      <w:tr w:rsidR="00736155" w:rsidRPr="005E3F93" w14:paraId="551F708B" w14:textId="77777777" w:rsidTr="00FB0C83">
        <w:tc>
          <w:tcPr>
            <w:tcW w:w="4928" w:type="dxa"/>
            <w:tcBorders>
              <w:bottom w:val="single" w:sz="4" w:space="0" w:color="auto"/>
            </w:tcBorders>
          </w:tcPr>
          <w:p w14:paraId="1E4F1412" w14:textId="77777777" w:rsidR="00736155" w:rsidRPr="005E3F93" w:rsidRDefault="00736155" w:rsidP="00FB0C83">
            <w:pPr>
              <w:rPr>
                <w:rFonts w:ascii="Arial" w:eastAsia="Calibri" w:hAnsi="Arial" w:cs="Arial"/>
                <w:bCs/>
              </w:rPr>
            </w:pPr>
            <w:r w:rsidRPr="005E3F93">
              <w:rPr>
                <w:rFonts w:ascii="Arial" w:eastAsia="Calibri" w:hAnsi="Arial" w:cs="Arial"/>
                <w:bCs/>
              </w:rPr>
              <w:t>Niet-uitkeringsgerechtigde (werkloos werkzoekende)</w:t>
            </w:r>
          </w:p>
        </w:tc>
        <w:tc>
          <w:tcPr>
            <w:tcW w:w="4282" w:type="dxa"/>
            <w:tcBorders>
              <w:bottom w:val="single" w:sz="4" w:space="0" w:color="auto"/>
            </w:tcBorders>
          </w:tcPr>
          <w:p w14:paraId="5AC1BA93"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€ 10.000,00</w:t>
            </w:r>
          </w:p>
        </w:tc>
      </w:tr>
      <w:tr w:rsidR="00736155" w:rsidRPr="005E3F93" w14:paraId="7F31A482" w14:textId="77777777" w:rsidTr="00FB0C83">
        <w:tc>
          <w:tcPr>
            <w:tcW w:w="9210" w:type="dxa"/>
            <w:gridSpan w:val="2"/>
            <w:shd w:val="clear" w:color="auto" w:fill="273E80"/>
          </w:tcPr>
          <w:p w14:paraId="322D67DA" w14:textId="77777777" w:rsidR="00736155" w:rsidRPr="008E66B0" w:rsidRDefault="00736155" w:rsidP="00FB0C83">
            <w:pPr>
              <w:rPr>
                <w:rFonts w:ascii="Arial" w:eastAsia="Calibri" w:hAnsi="Arial" w:cs="Arial"/>
                <w:b/>
                <w:color w:val="FFFFFF" w:themeColor="background1"/>
              </w:rPr>
            </w:pPr>
            <w:r w:rsidRPr="008E66B0">
              <w:rPr>
                <w:rFonts w:ascii="Arial" w:eastAsia="Calibri" w:hAnsi="Arial" w:cs="Arial"/>
                <w:b/>
                <w:color w:val="FFFFFF" w:themeColor="background1"/>
              </w:rPr>
              <w:t>Bonussen bij het in dienst nemen van werkloos werkzoekenden</w:t>
            </w:r>
          </w:p>
          <w:p w14:paraId="12F5EA7E" w14:textId="77777777" w:rsidR="00736155" w:rsidRPr="005E3F93" w:rsidRDefault="00736155" w:rsidP="00FB0C83">
            <w:pPr>
              <w:rPr>
                <w:rFonts w:ascii="Arial" w:eastAsia="Calibri" w:hAnsi="Arial" w:cs="Arial"/>
                <w:bCs/>
              </w:rPr>
            </w:pPr>
          </w:p>
        </w:tc>
      </w:tr>
      <w:tr w:rsidR="00736155" w:rsidRPr="005E3F93" w14:paraId="01D5839D" w14:textId="77777777" w:rsidTr="00FB0C83">
        <w:tc>
          <w:tcPr>
            <w:tcW w:w="4928" w:type="dxa"/>
          </w:tcPr>
          <w:p w14:paraId="2E810D08" w14:textId="77777777" w:rsidR="00736155" w:rsidRPr="005E3F93" w:rsidRDefault="00736155" w:rsidP="00FB0C83">
            <w:pPr>
              <w:rPr>
                <w:rFonts w:ascii="Arial" w:eastAsia="Calibri" w:hAnsi="Arial" w:cs="Arial"/>
                <w:bCs/>
              </w:rPr>
            </w:pPr>
            <w:r w:rsidRPr="005E3F93">
              <w:rPr>
                <w:rFonts w:ascii="Arial" w:eastAsia="Calibri" w:hAnsi="Arial" w:cs="Arial"/>
                <w:bCs/>
              </w:rPr>
              <w:t>Werkzoekende is ouder dan 50 jaar</w:t>
            </w:r>
          </w:p>
        </w:tc>
        <w:tc>
          <w:tcPr>
            <w:tcW w:w="4282" w:type="dxa"/>
          </w:tcPr>
          <w:p w14:paraId="27DDC4D9"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Bonus € 10.000,00</w:t>
            </w:r>
          </w:p>
        </w:tc>
      </w:tr>
      <w:tr w:rsidR="00736155" w:rsidRPr="005E3F93" w14:paraId="16C89749" w14:textId="77777777" w:rsidTr="00FB0C83">
        <w:tc>
          <w:tcPr>
            <w:tcW w:w="4928" w:type="dxa"/>
          </w:tcPr>
          <w:p w14:paraId="7726DC26" w14:textId="77777777" w:rsidR="00736155" w:rsidRPr="005E3F93" w:rsidRDefault="00736155" w:rsidP="00FB0C83">
            <w:pPr>
              <w:rPr>
                <w:rFonts w:ascii="Arial" w:eastAsia="Calibri" w:hAnsi="Arial" w:cs="Arial"/>
                <w:bCs/>
              </w:rPr>
            </w:pPr>
            <w:r w:rsidRPr="005E3F93">
              <w:rPr>
                <w:rFonts w:ascii="Arial" w:eastAsia="Calibri" w:hAnsi="Arial" w:cs="Arial"/>
                <w:bCs/>
              </w:rPr>
              <w:t>Statushouders en personen met een taalachterstand</w:t>
            </w:r>
          </w:p>
        </w:tc>
        <w:tc>
          <w:tcPr>
            <w:tcW w:w="4282" w:type="dxa"/>
          </w:tcPr>
          <w:p w14:paraId="28D88DE7"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Bonus € 10.000,00</w:t>
            </w:r>
          </w:p>
        </w:tc>
      </w:tr>
      <w:tr w:rsidR="00736155" w:rsidRPr="005E3F93" w14:paraId="78BBBA72" w14:textId="77777777" w:rsidTr="00FB0C83">
        <w:tc>
          <w:tcPr>
            <w:tcW w:w="4928" w:type="dxa"/>
            <w:tcBorders>
              <w:bottom w:val="single" w:sz="4" w:space="0" w:color="auto"/>
            </w:tcBorders>
          </w:tcPr>
          <w:p w14:paraId="2860801F" w14:textId="77777777" w:rsidR="00736155" w:rsidRPr="005E3F93" w:rsidRDefault="00736155" w:rsidP="00FB0C83">
            <w:pPr>
              <w:rPr>
                <w:rFonts w:ascii="Arial" w:eastAsia="Calibri" w:hAnsi="Arial" w:cs="Arial"/>
                <w:bCs/>
              </w:rPr>
            </w:pPr>
            <w:r w:rsidRPr="005E3F93">
              <w:rPr>
                <w:rFonts w:ascii="Arial" w:eastAsia="Calibri" w:hAnsi="Arial" w:cs="Arial"/>
                <w:bCs/>
              </w:rPr>
              <w:t>Aanbieden vast dienstverband</w:t>
            </w:r>
          </w:p>
        </w:tc>
        <w:tc>
          <w:tcPr>
            <w:tcW w:w="4282" w:type="dxa"/>
            <w:tcBorders>
              <w:bottom w:val="single" w:sz="4" w:space="0" w:color="auto"/>
            </w:tcBorders>
          </w:tcPr>
          <w:p w14:paraId="191FEC5F" w14:textId="77777777" w:rsidR="00736155" w:rsidRPr="005E3F93" w:rsidRDefault="00736155" w:rsidP="00FB0C83">
            <w:pPr>
              <w:jc w:val="right"/>
              <w:rPr>
                <w:rFonts w:ascii="Arial" w:eastAsia="Calibri" w:hAnsi="Arial" w:cs="Arial"/>
                <w:bCs/>
              </w:rPr>
            </w:pPr>
            <w:r w:rsidRPr="005E3F93">
              <w:rPr>
                <w:rFonts w:ascii="Arial" w:eastAsia="Calibri" w:hAnsi="Arial" w:cs="Arial"/>
                <w:bCs/>
              </w:rPr>
              <w:t>Bonus € 10.000,00</w:t>
            </w:r>
          </w:p>
        </w:tc>
      </w:tr>
      <w:tr w:rsidR="00736155" w:rsidRPr="005E3F93" w14:paraId="6A47968B" w14:textId="77777777" w:rsidTr="00FB0C83">
        <w:tc>
          <w:tcPr>
            <w:tcW w:w="9210" w:type="dxa"/>
            <w:gridSpan w:val="2"/>
            <w:shd w:val="clear" w:color="auto" w:fill="273E80"/>
          </w:tcPr>
          <w:p w14:paraId="54ECA19F" w14:textId="77777777" w:rsidR="00736155" w:rsidRPr="008E66B0" w:rsidRDefault="00736155" w:rsidP="00FB0C83">
            <w:pPr>
              <w:rPr>
                <w:rFonts w:ascii="Arial" w:eastAsia="Calibri" w:hAnsi="Arial" w:cs="Arial"/>
                <w:b/>
                <w:color w:val="FFFFFF" w:themeColor="background1"/>
              </w:rPr>
            </w:pPr>
            <w:r w:rsidRPr="008E66B0">
              <w:rPr>
                <w:rFonts w:ascii="Arial" w:eastAsia="Calibri" w:hAnsi="Arial" w:cs="Arial"/>
                <w:b/>
                <w:color w:val="FFFFFF" w:themeColor="background1"/>
              </w:rPr>
              <w:t>Maatwerk</w:t>
            </w:r>
          </w:p>
          <w:p w14:paraId="1501347F" w14:textId="77777777" w:rsidR="00736155" w:rsidRPr="005E3F93" w:rsidRDefault="00736155" w:rsidP="00FB0C83">
            <w:pPr>
              <w:rPr>
                <w:rFonts w:ascii="Arial" w:eastAsia="Calibri" w:hAnsi="Arial" w:cs="Arial"/>
                <w:bCs/>
                <w:color w:val="FFFFFF" w:themeColor="background1"/>
              </w:rPr>
            </w:pPr>
          </w:p>
        </w:tc>
      </w:tr>
      <w:tr w:rsidR="00736155" w:rsidRPr="005E3F93" w14:paraId="399B1922" w14:textId="77777777" w:rsidTr="00FB0C83">
        <w:tc>
          <w:tcPr>
            <w:tcW w:w="4928" w:type="dxa"/>
          </w:tcPr>
          <w:p w14:paraId="57674B5B" w14:textId="77777777" w:rsidR="00736155" w:rsidRPr="005E3F93" w:rsidRDefault="00736155" w:rsidP="00FB0C83">
            <w:pPr>
              <w:rPr>
                <w:rFonts w:ascii="Arial" w:eastAsia="Calibri" w:hAnsi="Arial" w:cs="Arial"/>
                <w:bCs/>
              </w:rPr>
            </w:pPr>
            <w:r w:rsidRPr="005E3F93">
              <w:rPr>
                <w:rFonts w:ascii="Arial" w:eastAsia="Calibri" w:hAnsi="Arial" w:cs="Arial"/>
                <w:bCs/>
              </w:rPr>
              <w:t>Het inkopen van producten en diensten bij sociaal ondernemers en/of sociale werkvoorzieningen</w:t>
            </w:r>
          </w:p>
        </w:tc>
        <w:tc>
          <w:tcPr>
            <w:tcW w:w="4282" w:type="dxa"/>
          </w:tcPr>
          <w:p w14:paraId="30C2BB60" w14:textId="77777777" w:rsidR="00736155" w:rsidRPr="005E3F93" w:rsidRDefault="00736155" w:rsidP="00FB0C83">
            <w:pPr>
              <w:rPr>
                <w:rFonts w:ascii="Arial" w:eastAsia="Calibri" w:hAnsi="Arial" w:cs="Arial"/>
                <w:bCs/>
              </w:rPr>
            </w:pPr>
            <w:r w:rsidRPr="005E3F93">
              <w:rPr>
                <w:rFonts w:ascii="Arial" w:eastAsia="Calibri" w:hAnsi="Arial" w:cs="Arial"/>
                <w:bCs/>
              </w:rPr>
              <w:t>Factuur van de gemaakte kosten (excl. BTW)</w:t>
            </w:r>
          </w:p>
        </w:tc>
      </w:tr>
      <w:tr w:rsidR="00736155" w:rsidRPr="005E3F93" w14:paraId="1A435BE4" w14:textId="77777777" w:rsidTr="00FB0C83">
        <w:tc>
          <w:tcPr>
            <w:tcW w:w="4928" w:type="dxa"/>
          </w:tcPr>
          <w:p w14:paraId="0E1FFD3A" w14:textId="77777777" w:rsidR="00736155" w:rsidRPr="005E3F93" w:rsidRDefault="00736155" w:rsidP="00FB0C83">
            <w:pPr>
              <w:rPr>
                <w:rFonts w:ascii="Arial" w:eastAsia="Calibri" w:hAnsi="Arial" w:cs="Arial"/>
                <w:bCs/>
              </w:rPr>
            </w:pPr>
            <w:r w:rsidRPr="005E3F93">
              <w:rPr>
                <w:rFonts w:ascii="Arial" w:eastAsia="Calibri" w:hAnsi="Arial" w:cs="Arial"/>
                <w:bCs/>
              </w:rPr>
              <w:t>Hulp, steun of kennis bieden aan een sociaal initiatief</w:t>
            </w:r>
          </w:p>
        </w:tc>
        <w:tc>
          <w:tcPr>
            <w:tcW w:w="4282" w:type="dxa"/>
          </w:tcPr>
          <w:p w14:paraId="7C4265AB" w14:textId="77777777" w:rsidR="00736155" w:rsidRPr="005E3F93" w:rsidRDefault="00736155" w:rsidP="00FB0C83">
            <w:pPr>
              <w:rPr>
                <w:rFonts w:ascii="Arial" w:eastAsia="Calibri" w:hAnsi="Arial" w:cs="Arial"/>
                <w:bCs/>
              </w:rPr>
            </w:pPr>
            <w:r w:rsidRPr="005E3F93">
              <w:rPr>
                <w:rFonts w:ascii="Arial" w:eastAsia="Calibri" w:hAnsi="Arial" w:cs="Arial"/>
                <w:bCs/>
              </w:rPr>
              <w:t>Per medewerker € 100,00 per besteed uur</w:t>
            </w:r>
          </w:p>
        </w:tc>
      </w:tr>
      <w:tr w:rsidR="00736155" w:rsidRPr="005E3F93" w14:paraId="2D77D6D0" w14:textId="77777777" w:rsidTr="00FB0C83">
        <w:tc>
          <w:tcPr>
            <w:tcW w:w="4928" w:type="dxa"/>
          </w:tcPr>
          <w:p w14:paraId="2528FC97" w14:textId="77777777" w:rsidR="00736155" w:rsidRPr="005E3F93" w:rsidRDefault="00736155" w:rsidP="00FB0C83">
            <w:pPr>
              <w:rPr>
                <w:rFonts w:ascii="Arial" w:eastAsia="Calibri" w:hAnsi="Arial" w:cs="Arial"/>
                <w:bCs/>
              </w:rPr>
            </w:pPr>
            <w:r w:rsidRPr="005E3F93">
              <w:rPr>
                <w:rFonts w:ascii="Arial" w:eastAsia="Calibri" w:hAnsi="Arial" w:cs="Arial"/>
                <w:bCs/>
              </w:rPr>
              <w:t>Delen van kennis, expertise en/of middelen met de doelgroep social return</w:t>
            </w:r>
          </w:p>
        </w:tc>
        <w:tc>
          <w:tcPr>
            <w:tcW w:w="4282" w:type="dxa"/>
          </w:tcPr>
          <w:p w14:paraId="306F00A0" w14:textId="77777777" w:rsidR="00736155" w:rsidRPr="005E3F93" w:rsidRDefault="00736155" w:rsidP="00FB0C83">
            <w:pPr>
              <w:rPr>
                <w:rFonts w:ascii="Arial" w:eastAsia="Calibri" w:hAnsi="Arial" w:cs="Arial"/>
                <w:bCs/>
              </w:rPr>
            </w:pPr>
            <w:r w:rsidRPr="005E3F93">
              <w:rPr>
                <w:rFonts w:ascii="Arial" w:eastAsia="Calibri" w:hAnsi="Arial" w:cs="Arial"/>
                <w:bCs/>
              </w:rPr>
              <w:t>Factuur van de gemaakte kosten of per medewerker € 100,00 per besteed uur</w:t>
            </w:r>
          </w:p>
        </w:tc>
      </w:tr>
      <w:tr w:rsidR="00736155" w:rsidRPr="005E3F93" w14:paraId="1D063F22" w14:textId="77777777" w:rsidTr="00FB0C83">
        <w:tc>
          <w:tcPr>
            <w:tcW w:w="4928" w:type="dxa"/>
          </w:tcPr>
          <w:p w14:paraId="6978B77C" w14:textId="77777777" w:rsidR="00736155" w:rsidRPr="005E3F93" w:rsidRDefault="00736155" w:rsidP="00FB0C83">
            <w:pPr>
              <w:rPr>
                <w:rFonts w:ascii="Arial" w:eastAsia="Calibri" w:hAnsi="Arial" w:cs="Arial"/>
                <w:bCs/>
              </w:rPr>
            </w:pPr>
            <w:r w:rsidRPr="005E3F93">
              <w:rPr>
                <w:rFonts w:ascii="Arial" w:eastAsia="Calibri" w:hAnsi="Arial" w:cs="Arial"/>
                <w:bCs/>
              </w:rPr>
              <w:t>Mobiliteit van doelgroep social return</w:t>
            </w:r>
          </w:p>
        </w:tc>
        <w:tc>
          <w:tcPr>
            <w:tcW w:w="4282" w:type="dxa"/>
          </w:tcPr>
          <w:p w14:paraId="57240CA7" w14:textId="77777777" w:rsidR="00736155" w:rsidRPr="005E3F93" w:rsidRDefault="00736155" w:rsidP="00FB0C83">
            <w:pPr>
              <w:rPr>
                <w:rFonts w:ascii="Arial" w:eastAsia="Calibri" w:hAnsi="Arial" w:cs="Arial"/>
                <w:bCs/>
              </w:rPr>
            </w:pPr>
            <w:r w:rsidRPr="005E3F93">
              <w:rPr>
                <w:rFonts w:ascii="Arial" w:eastAsia="Calibri" w:hAnsi="Arial" w:cs="Arial"/>
                <w:bCs/>
              </w:rPr>
              <w:t>In overleg met de adviseur social return</w:t>
            </w:r>
          </w:p>
        </w:tc>
      </w:tr>
      <w:tr w:rsidR="00736155" w:rsidRPr="005E3F93" w14:paraId="3126F13D" w14:textId="77777777" w:rsidTr="00FB0C83">
        <w:tc>
          <w:tcPr>
            <w:tcW w:w="4928" w:type="dxa"/>
          </w:tcPr>
          <w:p w14:paraId="13B0B460" w14:textId="77777777" w:rsidR="00736155" w:rsidRPr="005E3F93" w:rsidRDefault="00736155" w:rsidP="00FB0C83">
            <w:pPr>
              <w:rPr>
                <w:rFonts w:ascii="Arial" w:eastAsia="Calibri" w:hAnsi="Arial" w:cs="Arial"/>
                <w:bCs/>
              </w:rPr>
            </w:pPr>
            <w:r w:rsidRPr="005E3F93">
              <w:rPr>
                <w:rFonts w:ascii="Arial" w:eastAsia="Calibri" w:hAnsi="Arial" w:cs="Arial"/>
                <w:bCs/>
              </w:rPr>
              <w:t>Ontwikkeltrajecten voor doelgroep social return</w:t>
            </w:r>
          </w:p>
        </w:tc>
        <w:tc>
          <w:tcPr>
            <w:tcW w:w="4282" w:type="dxa"/>
          </w:tcPr>
          <w:p w14:paraId="7D04831D" w14:textId="77777777" w:rsidR="00736155" w:rsidRPr="005E3F93" w:rsidRDefault="00736155" w:rsidP="00FB0C83">
            <w:pPr>
              <w:rPr>
                <w:rFonts w:ascii="Arial" w:eastAsia="Calibri" w:hAnsi="Arial" w:cs="Arial"/>
                <w:bCs/>
              </w:rPr>
            </w:pPr>
            <w:r w:rsidRPr="005E3F93">
              <w:rPr>
                <w:rFonts w:ascii="Arial" w:eastAsia="Calibri" w:hAnsi="Arial" w:cs="Arial"/>
                <w:bCs/>
              </w:rPr>
              <w:t>In overleg met de adviseur social return</w:t>
            </w:r>
          </w:p>
        </w:tc>
      </w:tr>
    </w:tbl>
    <w:p w14:paraId="3E0174D2" w14:textId="77777777" w:rsidR="00736155" w:rsidRPr="005E3F93" w:rsidRDefault="00736155" w:rsidP="00736155">
      <w:pPr>
        <w:spacing w:after="0"/>
        <w:rPr>
          <w:rFonts w:ascii="Arial" w:eastAsia="Calibri" w:hAnsi="Arial" w:cs="Arial"/>
          <w:b/>
          <w:sz w:val="20"/>
          <w:szCs w:val="20"/>
        </w:rPr>
      </w:pPr>
    </w:p>
    <w:p w14:paraId="58EB76F3" w14:textId="77777777" w:rsidR="00736155" w:rsidRPr="005E3F93" w:rsidRDefault="00736155" w:rsidP="00736155">
      <w:pPr>
        <w:spacing w:after="0"/>
        <w:rPr>
          <w:rFonts w:ascii="Arial" w:eastAsia="Calibri" w:hAnsi="Arial" w:cs="Arial"/>
          <w:b/>
          <w:sz w:val="20"/>
          <w:szCs w:val="20"/>
        </w:rPr>
      </w:pPr>
      <w:r w:rsidRPr="005E3F93">
        <w:rPr>
          <w:rFonts w:ascii="Arial" w:eastAsia="Calibri" w:hAnsi="Arial" w:cs="Arial"/>
          <w:b/>
          <w:sz w:val="20"/>
          <w:szCs w:val="20"/>
        </w:rPr>
        <w:t>Toelichting op tabel</w:t>
      </w:r>
    </w:p>
    <w:p w14:paraId="5C3F403C" w14:textId="77777777" w:rsidR="00736155" w:rsidRPr="005E3F93" w:rsidRDefault="00736155" w:rsidP="00736155">
      <w:pPr>
        <w:numPr>
          <w:ilvl w:val="0"/>
          <w:numId w:val="2"/>
        </w:numPr>
        <w:spacing w:after="0" w:line="240" w:lineRule="auto"/>
        <w:ind w:left="714" w:hanging="357"/>
        <w:rPr>
          <w:rFonts w:ascii="Arial" w:eastAsia="Calibri" w:hAnsi="Arial" w:cs="Arial"/>
          <w:sz w:val="20"/>
          <w:szCs w:val="20"/>
        </w:rPr>
      </w:pPr>
      <w:r w:rsidRPr="005E3F93">
        <w:rPr>
          <w:rFonts w:ascii="Arial" w:eastAsia="Calibri" w:hAnsi="Arial" w:cs="Arial"/>
          <w:sz w:val="20"/>
          <w:szCs w:val="20"/>
        </w:rPr>
        <w:t xml:space="preserve">De Participatiewet is ingegaan op 1 januari 2015 en vervangt de Wet sociale werkvoorziening (WSW), Wet Werk en Bijstand (WWB) en een deel van de Wajong; </w:t>
      </w:r>
    </w:p>
    <w:p w14:paraId="01903696" w14:textId="77777777" w:rsidR="00736155" w:rsidRPr="005E3F93" w:rsidRDefault="00736155" w:rsidP="00736155">
      <w:pPr>
        <w:numPr>
          <w:ilvl w:val="0"/>
          <w:numId w:val="2"/>
        </w:numPr>
        <w:spacing w:after="0" w:line="240" w:lineRule="auto"/>
        <w:ind w:left="714" w:hanging="357"/>
        <w:rPr>
          <w:rFonts w:ascii="Arial" w:eastAsia="Calibri" w:hAnsi="Arial" w:cs="Arial"/>
          <w:sz w:val="20"/>
          <w:szCs w:val="20"/>
        </w:rPr>
      </w:pPr>
      <w:r w:rsidRPr="005E3F93">
        <w:rPr>
          <w:rFonts w:ascii="Arial" w:eastAsia="Calibri" w:hAnsi="Arial" w:cs="Arial"/>
          <w:sz w:val="20"/>
          <w:szCs w:val="20"/>
        </w:rPr>
        <w:t>WIA: Wet Werk en Inkomen naar arbeidsvermogen;</w:t>
      </w:r>
    </w:p>
    <w:p w14:paraId="148AC47A" w14:textId="77777777" w:rsidR="00736155" w:rsidRPr="005E3F93" w:rsidRDefault="00736155" w:rsidP="00736155">
      <w:pPr>
        <w:numPr>
          <w:ilvl w:val="0"/>
          <w:numId w:val="2"/>
        </w:numPr>
        <w:spacing w:after="0" w:line="240" w:lineRule="auto"/>
        <w:ind w:left="714" w:hanging="357"/>
        <w:rPr>
          <w:rFonts w:ascii="Arial" w:eastAsia="Calibri" w:hAnsi="Arial" w:cs="Arial"/>
          <w:sz w:val="20"/>
          <w:szCs w:val="20"/>
        </w:rPr>
      </w:pPr>
      <w:r w:rsidRPr="005E3F93">
        <w:rPr>
          <w:rFonts w:ascii="Arial" w:eastAsia="Calibri" w:hAnsi="Arial" w:cs="Arial"/>
          <w:sz w:val="20"/>
          <w:szCs w:val="20"/>
        </w:rPr>
        <w:t>WAO: Wet op de arbeidsongeschiktheidsverzekering;</w:t>
      </w:r>
    </w:p>
    <w:p w14:paraId="2AA047B3" w14:textId="77777777" w:rsidR="00736155" w:rsidRPr="005E3F93" w:rsidRDefault="00736155" w:rsidP="00736155">
      <w:pPr>
        <w:numPr>
          <w:ilvl w:val="0"/>
          <w:numId w:val="2"/>
        </w:numPr>
        <w:spacing w:after="0" w:line="240" w:lineRule="auto"/>
        <w:ind w:left="714" w:hanging="357"/>
        <w:rPr>
          <w:rFonts w:ascii="Arial" w:eastAsia="Calibri" w:hAnsi="Arial" w:cs="Arial"/>
          <w:sz w:val="20"/>
          <w:szCs w:val="20"/>
        </w:rPr>
      </w:pPr>
      <w:r w:rsidRPr="005E3F93">
        <w:rPr>
          <w:rFonts w:ascii="Arial" w:eastAsia="Calibri" w:hAnsi="Arial" w:cs="Arial"/>
          <w:sz w:val="20"/>
          <w:szCs w:val="20"/>
        </w:rPr>
        <w:t xml:space="preserve">Doelgroepen banenafspraak: doelgroep van de participatiewet met een indicatie banenafspraak uitgegeven door het UWV, (voormalige) leerlingen uit het voortgezet speciaal onderwijs (vso) en praktijkonderwijs (pro), mensen met een WSW-indicatie, </w:t>
      </w:r>
      <w:proofErr w:type="spellStart"/>
      <w:r w:rsidRPr="005E3F93">
        <w:rPr>
          <w:rFonts w:ascii="Arial" w:eastAsia="Calibri" w:hAnsi="Arial" w:cs="Arial"/>
          <w:sz w:val="20"/>
          <w:szCs w:val="20"/>
        </w:rPr>
        <w:t>Wajongers</w:t>
      </w:r>
      <w:proofErr w:type="spellEnd"/>
      <w:r w:rsidRPr="005E3F93">
        <w:rPr>
          <w:rFonts w:ascii="Arial" w:eastAsia="Calibri" w:hAnsi="Arial" w:cs="Arial"/>
          <w:sz w:val="20"/>
          <w:szCs w:val="20"/>
        </w:rPr>
        <w:t xml:space="preserve"> met arbeidsvermogen.</w:t>
      </w:r>
    </w:p>
    <w:p w14:paraId="61EB7907" w14:textId="77777777" w:rsidR="00736155" w:rsidRPr="005E3F93" w:rsidRDefault="00736155" w:rsidP="00736155">
      <w:pPr>
        <w:spacing w:after="0"/>
        <w:ind w:left="720"/>
        <w:rPr>
          <w:rFonts w:ascii="Arial" w:eastAsia="Calibri" w:hAnsi="Arial" w:cs="Arial"/>
          <w:sz w:val="20"/>
          <w:szCs w:val="20"/>
        </w:rPr>
      </w:pPr>
    </w:p>
    <w:p w14:paraId="218EDF51" w14:textId="77777777" w:rsidR="00736155" w:rsidRPr="005E3F93" w:rsidRDefault="00736155" w:rsidP="00736155">
      <w:pPr>
        <w:spacing w:after="0"/>
        <w:rPr>
          <w:rFonts w:ascii="Arial" w:eastAsia="Calibri" w:hAnsi="Arial" w:cs="Arial"/>
          <w:b/>
          <w:sz w:val="20"/>
          <w:szCs w:val="20"/>
        </w:rPr>
      </w:pPr>
      <w:r w:rsidRPr="005E3F93">
        <w:rPr>
          <w:rFonts w:ascii="Arial" w:eastAsia="Calibri" w:hAnsi="Arial" w:cs="Arial"/>
          <w:b/>
          <w:sz w:val="20"/>
          <w:szCs w:val="20"/>
        </w:rPr>
        <w:t>Proces na gunning</w:t>
      </w:r>
    </w:p>
    <w:p w14:paraId="0119F973" w14:textId="77777777" w:rsidR="00736155" w:rsidRPr="005E3F93" w:rsidRDefault="00736155" w:rsidP="00736155">
      <w:pPr>
        <w:spacing w:after="0"/>
        <w:rPr>
          <w:rFonts w:ascii="Arial" w:eastAsia="Calibri" w:hAnsi="Arial" w:cs="Arial"/>
          <w:sz w:val="20"/>
          <w:szCs w:val="20"/>
        </w:rPr>
      </w:pPr>
      <w:r w:rsidRPr="005E3F93">
        <w:rPr>
          <w:rFonts w:ascii="Arial" w:eastAsia="Calibri" w:hAnsi="Arial" w:cs="Arial"/>
          <w:sz w:val="20"/>
          <w:szCs w:val="20"/>
        </w:rPr>
        <w:t xml:space="preserve">Is de opdracht definitief gegund? Dan neemt de opdrachtnemer binnen een week contact op met de adviseur social return via </w:t>
      </w:r>
      <w:hyperlink r:id="rId6" w:history="1">
        <w:r w:rsidRPr="005E3F93">
          <w:rPr>
            <w:rStyle w:val="Hyperlink"/>
            <w:rFonts w:ascii="Arial" w:eastAsia="Calibri" w:hAnsi="Arial" w:cs="Arial"/>
            <w:sz w:val="20"/>
            <w:szCs w:val="20"/>
          </w:rPr>
          <w:t>info@wgsp-lekstroom.nl</w:t>
        </w:r>
      </w:hyperlink>
      <w:r w:rsidRPr="005E3F93">
        <w:rPr>
          <w:rFonts w:ascii="Arial" w:eastAsia="Calibri" w:hAnsi="Arial" w:cs="Arial"/>
          <w:sz w:val="20"/>
          <w:szCs w:val="20"/>
        </w:rPr>
        <w:t xml:space="preserve"> voor een adviesgesprek. Samen met deze adviseur stelt opdrachtnemer een plan van aanpak op. Hierin staat:</w:t>
      </w:r>
    </w:p>
    <w:p w14:paraId="5C836E24" w14:textId="77777777" w:rsidR="00736155" w:rsidRPr="005E3F93" w:rsidRDefault="00736155" w:rsidP="00736155">
      <w:pPr>
        <w:pStyle w:val="Lijstalinea"/>
        <w:numPr>
          <w:ilvl w:val="0"/>
          <w:numId w:val="4"/>
        </w:numPr>
        <w:contextualSpacing w:val="0"/>
        <w:rPr>
          <w:rFonts w:ascii="Arial" w:eastAsia="Calibri" w:hAnsi="Arial" w:cs="Arial"/>
          <w:sz w:val="20"/>
          <w:szCs w:val="20"/>
        </w:rPr>
      </w:pPr>
      <w:r w:rsidRPr="005E3F93">
        <w:rPr>
          <w:rFonts w:ascii="Arial" w:eastAsia="Calibri" w:hAnsi="Arial" w:cs="Arial"/>
          <w:sz w:val="20"/>
          <w:szCs w:val="20"/>
        </w:rPr>
        <w:t>Een korte omschrijving van de werkzaamheden binnen de opdracht</w:t>
      </w:r>
    </w:p>
    <w:p w14:paraId="39255237" w14:textId="77777777" w:rsidR="00736155" w:rsidRPr="005E3F93" w:rsidRDefault="00736155" w:rsidP="00736155">
      <w:pPr>
        <w:pStyle w:val="Lijstalinea"/>
        <w:numPr>
          <w:ilvl w:val="0"/>
          <w:numId w:val="4"/>
        </w:numPr>
        <w:contextualSpacing w:val="0"/>
        <w:rPr>
          <w:rFonts w:ascii="Arial" w:eastAsia="Calibri" w:hAnsi="Arial" w:cs="Arial"/>
          <w:sz w:val="20"/>
          <w:szCs w:val="20"/>
        </w:rPr>
      </w:pPr>
      <w:r w:rsidRPr="005E3F93">
        <w:rPr>
          <w:rFonts w:ascii="Arial" w:eastAsia="Calibri" w:hAnsi="Arial" w:cs="Arial"/>
          <w:sz w:val="20"/>
          <w:szCs w:val="20"/>
        </w:rPr>
        <w:lastRenderedPageBreak/>
        <w:t xml:space="preserve">Ideeën hoe de opdrachtnemer </w:t>
      </w:r>
      <w:proofErr w:type="spellStart"/>
      <w:r w:rsidRPr="005E3F93">
        <w:rPr>
          <w:rFonts w:ascii="Arial" w:eastAsia="Calibri" w:hAnsi="Arial" w:cs="Arial"/>
          <w:sz w:val="20"/>
          <w:szCs w:val="20"/>
        </w:rPr>
        <w:t>Houtense</w:t>
      </w:r>
      <w:proofErr w:type="spellEnd"/>
      <w:r w:rsidRPr="005E3F93">
        <w:rPr>
          <w:rFonts w:ascii="Arial" w:eastAsia="Calibri" w:hAnsi="Arial" w:cs="Arial"/>
          <w:sz w:val="20"/>
          <w:szCs w:val="20"/>
        </w:rPr>
        <w:t xml:space="preserve"> werkloos werkzoekenden betrekt bij de invulling van social return</w:t>
      </w:r>
    </w:p>
    <w:p w14:paraId="67CFE5F0" w14:textId="77777777" w:rsidR="00736155" w:rsidRPr="005E3F93" w:rsidRDefault="00736155" w:rsidP="00736155">
      <w:pPr>
        <w:pStyle w:val="Lijstalinea"/>
        <w:numPr>
          <w:ilvl w:val="0"/>
          <w:numId w:val="4"/>
        </w:numPr>
        <w:contextualSpacing w:val="0"/>
        <w:rPr>
          <w:rFonts w:ascii="Arial" w:eastAsia="Calibri" w:hAnsi="Arial" w:cs="Arial"/>
          <w:sz w:val="20"/>
          <w:szCs w:val="20"/>
        </w:rPr>
      </w:pPr>
      <w:r w:rsidRPr="005E3F93">
        <w:rPr>
          <w:rFonts w:ascii="Arial" w:eastAsia="Calibri" w:hAnsi="Arial" w:cs="Arial"/>
          <w:sz w:val="20"/>
          <w:szCs w:val="20"/>
        </w:rPr>
        <w:t>De (verwachte) opdrachtsom en in te vullen social returnwaarde</w:t>
      </w:r>
    </w:p>
    <w:p w14:paraId="2DB51FD9" w14:textId="77777777" w:rsidR="00736155" w:rsidRPr="005E3F93" w:rsidRDefault="00736155" w:rsidP="00736155">
      <w:pPr>
        <w:pStyle w:val="Lijstalinea"/>
        <w:numPr>
          <w:ilvl w:val="0"/>
          <w:numId w:val="4"/>
        </w:numPr>
        <w:contextualSpacing w:val="0"/>
        <w:rPr>
          <w:rFonts w:ascii="Arial" w:eastAsia="Calibri" w:hAnsi="Arial" w:cs="Arial"/>
          <w:sz w:val="20"/>
          <w:szCs w:val="20"/>
        </w:rPr>
      </w:pPr>
      <w:r w:rsidRPr="005E3F93">
        <w:rPr>
          <w:rFonts w:ascii="Arial" w:eastAsia="Calibri" w:hAnsi="Arial" w:cs="Arial"/>
          <w:sz w:val="20"/>
          <w:szCs w:val="20"/>
        </w:rPr>
        <w:t>De bouwblokken die worden ingezet met een schatting van de in te vullen inspanningswaarde</w:t>
      </w:r>
    </w:p>
    <w:p w14:paraId="1893A4BF" w14:textId="77777777" w:rsidR="00736155" w:rsidRPr="005E3F93" w:rsidRDefault="00736155" w:rsidP="00736155">
      <w:pPr>
        <w:spacing w:after="0"/>
        <w:rPr>
          <w:rFonts w:ascii="Arial" w:eastAsia="Calibri" w:hAnsi="Arial" w:cs="Arial"/>
          <w:sz w:val="20"/>
          <w:szCs w:val="20"/>
        </w:rPr>
      </w:pPr>
    </w:p>
    <w:p w14:paraId="7323EFDA" w14:textId="77777777" w:rsidR="00736155" w:rsidRPr="005E3F93" w:rsidRDefault="00736155" w:rsidP="00736155">
      <w:pPr>
        <w:spacing w:after="0"/>
        <w:rPr>
          <w:rFonts w:ascii="Arial" w:eastAsia="Calibri" w:hAnsi="Arial" w:cs="Arial"/>
          <w:sz w:val="20"/>
          <w:szCs w:val="20"/>
        </w:rPr>
      </w:pPr>
      <w:r w:rsidRPr="005E3F93">
        <w:rPr>
          <w:rFonts w:ascii="Arial" w:eastAsia="Calibri" w:hAnsi="Arial" w:cs="Arial"/>
          <w:sz w:val="20"/>
          <w:szCs w:val="20"/>
        </w:rPr>
        <w:t xml:space="preserve">Het resultaat van deze fase is een plan dat concreet en realiseerbaar is. De opdrachtnemer zorgt ervoor dat het definitieve plan binnen drie weken na het adviesgesprek wordt voorgelegd aan de adviseur social return. De adviseur social return kan deze termijn op verzoek van opdrachtnemer tot maximaal twaalf weken verlengen. </w:t>
      </w:r>
    </w:p>
    <w:p w14:paraId="44B56E70" w14:textId="77777777" w:rsidR="00736155" w:rsidRPr="005E3F93" w:rsidRDefault="00736155" w:rsidP="00736155">
      <w:pPr>
        <w:spacing w:after="0"/>
        <w:rPr>
          <w:rFonts w:ascii="Arial" w:eastAsia="Calibri" w:hAnsi="Arial" w:cs="Arial"/>
          <w:sz w:val="20"/>
          <w:szCs w:val="20"/>
        </w:rPr>
      </w:pPr>
    </w:p>
    <w:p w14:paraId="7F5A9C6B" w14:textId="77777777" w:rsidR="00736155" w:rsidRPr="005E3F93" w:rsidRDefault="00736155" w:rsidP="00736155">
      <w:pPr>
        <w:spacing w:after="0"/>
        <w:rPr>
          <w:rFonts w:ascii="Arial" w:hAnsi="Arial" w:cs="Arial"/>
          <w:b/>
          <w:sz w:val="20"/>
          <w:szCs w:val="20"/>
        </w:rPr>
      </w:pPr>
      <w:r w:rsidRPr="005E3F93">
        <w:rPr>
          <w:rFonts w:ascii="Arial" w:hAnsi="Arial" w:cs="Arial"/>
          <w:b/>
          <w:sz w:val="20"/>
          <w:szCs w:val="20"/>
        </w:rPr>
        <w:t>Resultaten vastleggen</w:t>
      </w:r>
    </w:p>
    <w:p w14:paraId="522FBDFD" w14:textId="77777777" w:rsidR="00736155" w:rsidRPr="005E3F93" w:rsidRDefault="00736155" w:rsidP="00736155">
      <w:pPr>
        <w:spacing w:after="0"/>
        <w:rPr>
          <w:rFonts w:ascii="Arial" w:eastAsia="Calibri" w:hAnsi="Arial" w:cs="Arial"/>
          <w:sz w:val="20"/>
          <w:szCs w:val="20"/>
        </w:rPr>
      </w:pPr>
      <w:r w:rsidRPr="005E3F93">
        <w:rPr>
          <w:rFonts w:ascii="Arial" w:eastAsia="Calibri" w:hAnsi="Arial" w:cs="Arial"/>
          <w:sz w:val="20"/>
          <w:szCs w:val="20"/>
        </w:rPr>
        <w:t xml:space="preserve">De opdrachtnemer is verantwoordelijk voor het nakomen van alle overeengekomen social return verplichtingen en legt deze vast in het daartoe aangewezen registratie – en monitoringssysteem. </w:t>
      </w:r>
    </w:p>
    <w:p w14:paraId="0C987C56" w14:textId="77777777" w:rsidR="00736155" w:rsidRPr="005E3F93" w:rsidRDefault="00736155" w:rsidP="00736155">
      <w:pPr>
        <w:spacing w:after="0"/>
        <w:rPr>
          <w:rFonts w:ascii="Arial" w:eastAsia="Calibri" w:hAnsi="Arial" w:cs="Arial"/>
          <w:sz w:val="20"/>
          <w:szCs w:val="20"/>
        </w:rPr>
      </w:pPr>
    </w:p>
    <w:p w14:paraId="50E6B885" w14:textId="77777777" w:rsidR="00736155" w:rsidRPr="005E3F93" w:rsidRDefault="00736155" w:rsidP="00736155">
      <w:pPr>
        <w:spacing w:after="0"/>
        <w:rPr>
          <w:rFonts w:ascii="Arial" w:hAnsi="Arial" w:cs="Arial"/>
          <w:b/>
          <w:sz w:val="20"/>
          <w:szCs w:val="20"/>
        </w:rPr>
      </w:pPr>
      <w:proofErr w:type="gramStart"/>
      <w:r w:rsidRPr="005E3F93">
        <w:rPr>
          <w:rFonts w:ascii="Arial" w:hAnsi="Arial" w:cs="Arial"/>
          <w:b/>
          <w:sz w:val="20"/>
          <w:szCs w:val="20"/>
        </w:rPr>
        <w:t>PSO certificering</w:t>
      </w:r>
      <w:proofErr w:type="gramEnd"/>
    </w:p>
    <w:p w14:paraId="3E41B8E2" w14:textId="77777777" w:rsidR="00736155" w:rsidRPr="005E3F93" w:rsidRDefault="00736155" w:rsidP="00736155">
      <w:pPr>
        <w:spacing w:after="0"/>
        <w:rPr>
          <w:rFonts w:ascii="Arial" w:eastAsia="Calibri" w:hAnsi="Arial" w:cs="Arial"/>
          <w:sz w:val="20"/>
          <w:szCs w:val="20"/>
        </w:rPr>
      </w:pPr>
      <w:r w:rsidRPr="005E3F93">
        <w:rPr>
          <w:rFonts w:ascii="Arial" w:eastAsia="Calibri" w:hAnsi="Arial" w:cs="Arial"/>
          <w:sz w:val="20"/>
          <w:szCs w:val="20"/>
        </w:rPr>
        <w:t>De opdrachtnemer kan tevens aan de uitvoeringsvoorwaarde voor sociaal maatschappelijk ondernemen voldoen, indien hij kan aantonen dat hij over een geldig certificaat (minimaal trede 2) beschikt van PSO (Prestatieladder Socialer Ondernemen). Het is niet verplicht om het certificaat bij de aanbieding te voegen, het dient echter wel binnen zeven kalenderdagen na opvraag aangeleverd te kunnen worden door de opdrachtnemer</w:t>
      </w:r>
    </w:p>
    <w:p w14:paraId="7A5E8586" w14:textId="77777777" w:rsidR="00736155" w:rsidRPr="005E3F93" w:rsidRDefault="00736155" w:rsidP="00736155">
      <w:pPr>
        <w:spacing w:after="0"/>
        <w:rPr>
          <w:rFonts w:ascii="Arial" w:hAnsi="Arial" w:cs="Arial"/>
          <w:b/>
          <w:color w:val="00B050"/>
          <w:sz w:val="20"/>
          <w:szCs w:val="20"/>
        </w:rPr>
      </w:pPr>
    </w:p>
    <w:p w14:paraId="17355434" w14:textId="77777777" w:rsidR="00736155" w:rsidRPr="005E3F93" w:rsidRDefault="00736155" w:rsidP="00736155">
      <w:pPr>
        <w:spacing w:after="0"/>
        <w:rPr>
          <w:rFonts w:ascii="Arial" w:hAnsi="Arial" w:cs="Arial"/>
          <w:b/>
          <w:sz w:val="20"/>
          <w:szCs w:val="20"/>
        </w:rPr>
      </w:pPr>
      <w:r w:rsidRPr="005E3F93">
        <w:rPr>
          <w:rFonts w:ascii="Arial" w:hAnsi="Arial" w:cs="Arial"/>
          <w:b/>
          <w:sz w:val="20"/>
          <w:szCs w:val="20"/>
        </w:rPr>
        <w:t>Meer informatie</w:t>
      </w:r>
    </w:p>
    <w:p w14:paraId="73EBFF5E" w14:textId="77777777" w:rsidR="00736155" w:rsidRPr="005E3F93" w:rsidRDefault="00736155" w:rsidP="00736155">
      <w:pPr>
        <w:spacing w:after="0"/>
        <w:rPr>
          <w:rFonts w:ascii="Arial" w:eastAsia="Calibri" w:hAnsi="Arial" w:cs="Arial"/>
          <w:sz w:val="20"/>
          <w:szCs w:val="20"/>
        </w:rPr>
      </w:pPr>
      <w:r w:rsidRPr="005E3F93">
        <w:rPr>
          <w:rFonts w:ascii="Arial" w:eastAsia="Calibri" w:hAnsi="Arial" w:cs="Arial"/>
          <w:sz w:val="20"/>
          <w:szCs w:val="20"/>
        </w:rPr>
        <w:t xml:space="preserve">Met vragen of opmerkingen over social return kan per contact worden opgenomen met </w:t>
      </w:r>
      <w:hyperlink r:id="rId7" w:history="1">
        <w:r w:rsidRPr="005E3F93">
          <w:rPr>
            <w:rStyle w:val="Hyperlink"/>
            <w:rFonts w:ascii="Arial" w:eastAsia="Calibri" w:hAnsi="Arial" w:cs="Arial"/>
            <w:sz w:val="20"/>
            <w:szCs w:val="20"/>
          </w:rPr>
          <w:t>info@wgsp-lekstroom.nl</w:t>
        </w:r>
      </w:hyperlink>
    </w:p>
    <w:p w14:paraId="7B39AF1C" w14:textId="032D28D1" w:rsidR="00FE6457" w:rsidRDefault="00FE6457" w:rsidP="00736155">
      <w:pPr>
        <w:pStyle w:val="Kop2"/>
        <w:numPr>
          <w:ilvl w:val="0"/>
          <w:numId w:val="0"/>
        </w:numPr>
      </w:pPr>
    </w:p>
    <w:sectPr w:rsidR="00FE64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4B4D"/>
    <w:multiLevelType w:val="multilevel"/>
    <w:tmpl w:val="674A1192"/>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2C562320"/>
    <w:multiLevelType w:val="hybridMultilevel"/>
    <w:tmpl w:val="03866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3661AF8"/>
    <w:multiLevelType w:val="hybridMultilevel"/>
    <w:tmpl w:val="D0A4BCA2"/>
    <w:lvl w:ilvl="0" w:tplc="C886698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8A608E0"/>
    <w:multiLevelType w:val="hybridMultilevel"/>
    <w:tmpl w:val="A8F67264"/>
    <w:lvl w:ilvl="0" w:tplc="312848C2">
      <w:start w:val="1"/>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48371757">
    <w:abstractNumId w:val="0"/>
  </w:num>
  <w:num w:numId="2" w16cid:durableId="1411653331">
    <w:abstractNumId w:val="3"/>
  </w:num>
  <w:num w:numId="3" w16cid:durableId="1314944979">
    <w:abstractNumId w:val="2"/>
  </w:num>
  <w:num w:numId="4" w16cid:durableId="9724468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457"/>
    <w:rsid w:val="00736155"/>
    <w:rsid w:val="00FE64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D884A"/>
  <w15:chartTrackingRefBased/>
  <w15:docId w15:val="{67EA43DF-5D40-4E83-BA1A-4D23A29B5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36155"/>
  </w:style>
  <w:style w:type="paragraph" w:styleId="Kop1">
    <w:name w:val="heading 1"/>
    <w:basedOn w:val="Standaard"/>
    <w:next w:val="Standaard"/>
    <w:link w:val="Kop1Char"/>
    <w:uiPriority w:val="9"/>
    <w:qFormat/>
    <w:rsid w:val="00736155"/>
    <w:pPr>
      <w:keepNext/>
      <w:keepLines/>
      <w:numPr>
        <w:numId w:val="1"/>
      </w:numPr>
      <w:spacing w:before="240" w:after="0"/>
      <w:outlineLvl w:val="0"/>
    </w:pPr>
    <w:rPr>
      <w:rFonts w:ascii="Arial" w:eastAsiaTheme="majorEastAsia" w:hAnsi="Arial" w:cstheme="majorBidi"/>
      <w:b/>
      <w:bCs/>
      <w:color w:val="273E80"/>
      <w:sz w:val="28"/>
      <w:szCs w:val="28"/>
    </w:rPr>
  </w:style>
  <w:style w:type="paragraph" w:styleId="Kop2">
    <w:name w:val="heading 2"/>
    <w:basedOn w:val="Standaard"/>
    <w:next w:val="Standaard"/>
    <w:link w:val="Kop2Char"/>
    <w:uiPriority w:val="9"/>
    <w:unhideWhenUsed/>
    <w:qFormat/>
    <w:rsid w:val="00736155"/>
    <w:pPr>
      <w:keepNext/>
      <w:keepLines/>
      <w:numPr>
        <w:ilvl w:val="1"/>
        <w:numId w:val="1"/>
      </w:numPr>
      <w:spacing w:before="40" w:after="0"/>
      <w:outlineLvl w:val="1"/>
    </w:pPr>
    <w:rPr>
      <w:rFonts w:ascii="Arial" w:eastAsiaTheme="majorEastAsia" w:hAnsi="Arial" w:cs="Arial"/>
      <w:b/>
      <w:bCs/>
      <w:color w:val="273E80"/>
    </w:rPr>
  </w:style>
  <w:style w:type="paragraph" w:styleId="Kop3">
    <w:name w:val="heading 3"/>
    <w:basedOn w:val="Standaard"/>
    <w:next w:val="Standaard"/>
    <w:link w:val="Kop3Char"/>
    <w:uiPriority w:val="9"/>
    <w:unhideWhenUsed/>
    <w:qFormat/>
    <w:rsid w:val="00736155"/>
    <w:pPr>
      <w:keepNext/>
      <w:keepLines/>
      <w:numPr>
        <w:ilvl w:val="2"/>
        <w:numId w:val="1"/>
      </w:numPr>
      <w:spacing w:before="40" w:after="0"/>
      <w:outlineLvl w:val="2"/>
    </w:pPr>
    <w:rPr>
      <w:rFonts w:ascii="Arial" w:eastAsiaTheme="majorEastAsia" w:hAnsi="Arial" w:cs="Arial"/>
      <w:i/>
      <w:color w:val="273E80"/>
      <w:sz w:val="20"/>
      <w:szCs w:val="20"/>
    </w:rPr>
  </w:style>
  <w:style w:type="paragraph" w:styleId="Kop4">
    <w:name w:val="heading 4"/>
    <w:basedOn w:val="Standaard"/>
    <w:next w:val="Standaard"/>
    <w:link w:val="Kop4Char"/>
    <w:uiPriority w:val="9"/>
    <w:unhideWhenUsed/>
    <w:qFormat/>
    <w:rsid w:val="00736155"/>
    <w:pPr>
      <w:keepNext/>
      <w:keepLines/>
      <w:numPr>
        <w:ilvl w:val="3"/>
        <w:numId w:val="1"/>
      </w:numPr>
      <w:spacing w:before="40" w:after="0"/>
      <w:outlineLvl w:val="3"/>
    </w:pPr>
    <w:rPr>
      <w:rFonts w:asciiTheme="majorHAnsi" w:eastAsiaTheme="majorEastAsia" w:hAnsiTheme="majorHAnsi" w:cstheme="majorBidi"/>
      <w:i/>
      <w:iCs/>
      <w:color w:val="273E80"/>
    </w:rPr>
  </w:style>
  <w:style w:type="paragraph" w:styleId="Kop5">
    <w:name w:val="heading 5"/>
    <w:basedOn w:val="Standaard"/>
    <w:next w:val="Standaard"/>
    <w:link w:val="Kop5Char"/>
    <w:uiPriority w:val="9"/>
    <w:semiHidden/>
    <w:unhideWhenUsed/>
    <w:qFormat/>
    <w:rsid w:val="0073615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73615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73615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73615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73615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36155"/>
    <w:rPr>
      <w:rFonts w:ascii="Arial" w:eastAsiaTheme="majorEastAsia" w:hAnsi="Arial" w:cstheme="majorBidi"/>
      <w:b/>
      <w:bCs/>
      <w:color w:val="273E80"/>
      <w:sz w:val="28"/>
      <w:szCs w:val="28"/>
    </w:rPr>
  </w:style>
  <w:style w:type="character" w:customStyle="1" w:styleId="Kop2Char">
    <w:name w:val="Kop 2 Char"/>
    <w:basedOn w:val="Standaardalinea-lettertype"/>
    <w:link w:val="Kop2"/>
    <w:uiPriority w:val="9"/>
    <w:rsid w:val="00736155"/>
    <w:rPr>
      <w:rFonts w:ascii="Arial" w:eastAsiaTheme="majorEastAsia" w:hAnsi="Arial" w:cs="Arial"/>
      <w:b/>
      <w:bCs/>
      <w:color w:val="273E80"/>
    </w:rPr>
  </w:style>
  <w:style w:type="character" w:customStyle="1" w:styleId="Kop3Char">
    <w:name w:val="Kop 3 Char"/>
    <w:basedOn w:val="Standaardalinea-lettertype"/>
    <w:link w:val="Kop3"/>
    <w:uiPriority w:val="9"/>
    <w:rsid w:val="00736155"/>
    <w:rPr>
      <w:rFonts w:ascii="Arial" w:eastAsiaTheme="majorEastAsia" w:hAnsi="Arial" w:cs="Arial"/>
      <w:i/>
      <w:color w:val="273E80"/>
      <w:sz w:val="20"/>
      <w:szCs w:val="20"/>
    </w:rPr>
  </w:style>
  <w:style w:type="character" w:customStyle="1" w:styleId="Kop4Char">
    <w:name w:val="Kop 4 Char"/>
    <w:basedOn w:val="Standaardalinea-lettertype"/>
    <w:link w:val="Kop4"/>
    <w:uiPriority w:val="9"/>
    <w:rsid w:val="00736155"/>
    <w:rPr>
      <w:rFonts w:asciiTheme="majorHAnsi" w:eastAsiaTheme="majorEastAsia" w:hAnsiTheme="majorHAnsi" w:cstheme="majorBidi"/>
      <w:i/>
      <w:iCs/>
      <w:color w:val="273E80"/>
    </w:rPr>
  </w:style>
  <w:style w:type="character" w:customStyle="1" w:styleId="Kop5Char">
    <w:name w:val="Kop 5 Char"/>
    <w:basedOn w:val="Standaardalinea-lettertype"/>
    <w:link w:val="Kop5"/>
    <w:uiPriority w:val="9"/>
    <w:semiHidden/>
    <w:rsid w:val="00736155"/>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736155"/>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736155"/>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736155"/>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736155"/>
    <w:rPr>
      <w:rFonts w:asciiTheme="majorHAnsi" w:eastAsiaTheme="majorEastAsia" w:hAnsiTheme="majorHAnsi" w:cstheme="majorBidi"/>
      <w:i/>
      <w:iCs/>
      <w:color w:val="272727" w:themeColor="text1" w:themeTint="D8"/>
      <w:sz w:val="21"/>
      <w:szCs w:val="21"/>
    </w:rPr>
  </w:style>
  <w:style w:type="character" w:styleId="Hyperlink">
    <w:name w:val="Hyperlink"/>
    <w:uiPriority w:val="99"/>
    <w:rsid w:val="00736155"/>
    <w:rPr>
      <w:color w:val="0000FF"/>
      <w:u w:val="single"/>
    </w:rPr>
  </w:style>
  <w:style w:type="paragraph" w:styleId="Lijstalinea">
    <w:name w:val="List Paragraph"/>
    <w:basedOn w:val="Standaard"/>
    <w:uiPriority w:val="34"/>
    <w:qFormat/>
    <w:rsid w:val="00736155"/>
    <w:pPr>
      <w:spacing w:after="0" w:line="240" w:lineRule="auto"/>
      <w:ind w:left="720"/>
      <w:contextualSpacing/>
    </w:pPr>
    <w:rPr>
      <w:rFonts w:ascii="Times New Roman" w:eastAsia="Times New Roman" w:hAnsi="Times New Roman" w:cs="Times New Roman"/>
      <w:kern w:val="0"/>
      <w:sz w:val="24"/>
      <w:szCs w:val="24"/>
      <w:lang w:eastAsia="nl-NL"/>
      <w14:ligatures w14:val="none"/>
    </w:rPr>
  </w:style>
  <w:style w:type="table" w:styleId="Tabelraster">
    <w:name w:val="Table Grid"/>
    <w:basedOn w:val="Standaardtabel"/>
    <w:uiPriority w:val="59"/>
    <w:rsid w:val="00736155"/>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wgsp-lekstroom.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wgsp-lekstroom.nl" TargetMode="External"/><Relationship Id="rId5" Type="http://schemas.openxmlformats.org/officeDocument/2006/relationships/hyperlink" Target="http://www.wgsp-lekstroom.n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1194</Words>
  <Characters>6569</Characters>
  <Application>Microsoft Office Word</Application>
  <DocSecurity>0</DocSecurity>
  <Lines>54</Lines>
  <Paragraphs>15</Paragraphs>
  <ScaleCrop>false</ScaleCrop>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de Goeij</dc:creator>
  <cp:keywords/>
  <dc:description/>
  <cp:lastModifiedBy>Sander de Goeij</cp:lastModifiedBy>
  <cp:revision>2</cp:revision>
  <dcterms:created xsi:type="dcterms:W3CDTF">2023-12-18T10:33:00Z</dcterms:created>
  <dcterms:modified xsi:type="dcterms:W3CDTF">2023-12-18T10:33:00Z</dcterms:modified>
</cp:coreProperties>
</file>